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22" w:rsidRDefault="00346822">
      <w:r>
        <w:t xml:space="preserve">Il est possible pour les collectivités de prendre un abonnement chez </w:t>
      </w:r>
      <w:r w:rsidR="00CA5A01">
        <w:t>un F.A.I. (Fournisseur d’accès à Internet)</w:t>
      </w:r>
      <w:r>
        <w:t xml:space="preserve"> pour reproduire les conditions existant</w:t>
      </w:r>
      <w:r w:rsidR="0096095F">
        <w:t>es</w:t>
      </w:r>
      <w:r>
        <w:t xml:space="preserve"> chez le particulier </w:t>
      </w:r>
      <w:r w:rsidR="00CA5A01">
        <w:t xml:space="preserve">ou la PME </w:t>
      </w:r>
      <w:r>
        <w:t>Lambda.</w:t>
      </w:r>
    </w:p>
    <w:p w:rsidR="00346822" w:rsidRDefault="00346822">
      <w:r>
        <w:t>Voici</w:t>
      </w:r>
      <w:r w:rsidR="00CA5A01">
        <w:t>, par exemple,</w:t>
      </w:r>
      <w:r>
        <w:t xml:space="preserve"> le site permettant de mettre en œuvre la convention entre l’état, l’établissement scolaire et FREE.</w:t>
      </w:r>
    </w:p>
    <w:p w:rsidR="00346822" w:rsidRDefault="00FD66E3" w:rsidP="00346822">
      <w:pPr>
        <w:jc w:val="center"/>
      </w:pPr>
      <w:hyperlink r:id="rId8" w:history="1">
        <w:r w:rsidR="00346822">
          <w:rPr>
            <w:rStyle w:val="Lienhypertexte"/>
          </w:rPr>
          <w:t>http://adslcgi.free.fr/convention/offre.html</w:t>
        </w:r>
      </w:hyperlink>
    </w:p>
    <w:p w:rsidR="00346822" w:rsidRDefault="00AE5532">
      <w:r>
        <w:t>L</w:t>
      </w:r>
      <w:r w:rsidR="00CA5A01">
        <w:t>es « BOX » actuelles</w:t>
      </w:r>
      <w:r w:rsidR="00346822">
        <w:t xml:space="preserve"> dispose</w:t>
      </w:r>
      <w:r w:rsidR="00CA5A01">
        <w:t>nt</w:t>
      </w:r>
      <w:r w:rsidR="00346822">
        <w:t xml:space="preserve"> de fonctionnalités qui peuvent servir à </w:t>
      </w:r>
      <w:r>
        <w:t>plusieurs</w:t>
      </w:r>
      <w:r w:rsidR="00346822">
        <w:t xml:space="preserve"> champs du BAC PRO SEN : Alarme Sécurité Incendie et Audiovisuel Multimédia</w:t>
      </w:r>
      <w:r>
        <w:t xml:space="preserve"> et même Télécoms Réseaux</w:t>
      </w:r>
      <w:r w:rsidR="00346822">
        <w:t>.</w:t>
      </w:r>
    </w:p>
    <w:p w:rsidR="0096095F" w:rsidRDefault="0096095F"/>
    <w:p w:rsidR="00C1712C" w:rsidRDefault="00C1712C">
      <w:r>
        <w:t>Le tarif d’abonnement pour l’offre « TRIPLE PLAY » (Internet, téléphonie et TV) coûte</w:t>
      </w:r>
      <w:r w:rsidR="00CA5A01">
        <w:t xml:space="preserve">, environ, </w:t>
      </w:r>
      <w:r>
        <w:t xml:space="preserve"> 35,98€ TTC par mois pour la base + 1,99€ TTC pour l’option TV donc environ </w:t>
      </w:r>
      <w:r w:rsidR="00AE5532">
        <w:t>455,64€ TTC par an.</w:t>
      </w:r>
    </w:p>
    <w:p w:rsidR="00893846" w:rsidRDefault="00893846">
      <w:r>
        <w:t xml:space="preserve">Un téléphone mobile coûte, en illimité, environ 200€ TTC par an et permet bon nombre de fonctionnalités surtout s’il s’agit d’un </w:t>
      </w:r>
      <w:proofErr w:type="spellStart"/>
      <w:r>
        <w:t>smartphone</w:t>
      </w:r>
      <w:proofErr w:type="spellEnd"/>
      <w:r>
        <w:t xml:space="preserve"> ou une tablette 3G.</w:t>
      </w:r>
    </w:p>
    <w:p w:rsidR="00AE5532" w:rsidRDefault="00AE5532"/>
    <w:p w:rsidR="00346822" w:rsidRPr="00346822" w:rsidRDefault="00346822" w:rsidP="00765408">
      <w:pPr>
        <w:jc w:val="center"/>
        <w:rPr>
          <w:u w:val="single"/>
        </w:rPr>
      </w:pPr>
      <w:r w:rsidRPr="00346822">
        <w:rPr>
          <w:u w:val="single"/>
        </w:rPr>
        <w:t>En effet, ce</w:t>
      </w:r>
      <w:r w:rsidR="00CA5A01">
        <w:rPr>
          <w:u w:val="single"/>
        </w:rPr>
        <w:t>s</w:t>
      </w:r>
      <w:r w:rsidRPr="00346822">
        <w:rPr>
          <w:u w:val="single"/>
        </w:rPr>
        <w:t xml:space="preserve"> « BOX » dispose</w:t>
      </w:r>
      <w:r w:rsidR="00CA5A01">
        <w:rPr>
          <w:u w:val="single"/>
        </w:rPr>
        <w:t>nt</w:t>
      </w:r>
      <w:r w:rsidRPr="00346822">
        <w:rPr>
          <w:u w:val="single"/>
        </w:rPr>
        <w:t xml:space="preserve"> des fonctionnalités suivantes :</w:t>
      </w:r>
    </w:p>
    <w:p w:rsidR="00DF1705" w:rsidRDefault="00346822">
      <w:pPr>
        <w:rPr>
          <w:b/>
          <w:sz w:val="32"/>
          <w:u w:val="single"/>
        </w:rPr>
      </w:pPr>
      <w:r>
        <w:t xml:space="preserve"> </w:t>
      </w:r>
      <w:r w:rsidR="00A418B1">
        <w:rPr>
          <w:b/>
          <w:sz w:val="32"/>
          <w:u w:val="single"/>
        </w:rPr>
        <w:t>I - T</w:t>
      </w:r>
      <w:r w:rsidRPr="00A91089">
        <w:rPr>
          <w:b/>
          <w:sz w:val="32"/>
          <w:u w:val="single"/>
        </w:rPr>
        <w:t>élécom :</w:t>
      </w:r>
    </w:p>
    <w:p w:rsidR="00604DE5" w:rsidRDefault="00604DE5">
      <w:pPr>
        <w:rPr>
          <w:b/>
          <w:sz w:val="32"/>
          <w:u w:val="single"/>
        </w:rPr>
      </w:pPr>
    </w:p>
    <w:p w:rsidR="00CA5A01" w:rsidRPr="00CA5A01" w:rsidRDefault="00CA5A01" w:rsidP="00CA5A01">
      <w:pPr>
        <w:pStyle w:val="Paragraphedeliste"/>
        <w:numPr>
          <w:ilvl w:val="0"/>
          <w:numId w:val="1"/>
        </w:numPr>
        <w:rPr>
          <w:b/>
          <w:sz w:val="24"/>
          <w:u w:val="single"/>
        </w:rPr>
      </w:pPr>
      <w:r w:rsidRPr="00CA5A01">
        <w:rPr>
          <w:sz w:val="24"/>
        </w:rPr>
        <w:t>Base DECT : Associer les combinés téléphoniques DECT sans besoin de les relier directement à la BOX.</w:t>
      </w:r>
    </w:p>
    <w:p w:rsidR="00CA5A01" w:rsidRPr="00CA5A01" w:rsidRDefault="00CA5A01" w:rsidP="00CA5A01">
      <w:pPr>
        <w:pStyle w:val="Paragraphedeliste"/>
        <w:jc w:val="center"/>
        <w:rPr>
          <w:b/>
          <w:sz w:val="24"/>
          <w:u w:val="single"/>
        </w:rPr>
      </w:pPr>
      <w:r w:rsidRPr="00CA5A01">
        <w:rPr>
          <w:noProof/>
          <w:sz w:val="18"/>
          <w:lang w:eastAsia="fr-FR"/>
        </w:rPr>
        <w:drawing>
          <wp:inline distT="0" distB="0" distL="0" distR="0" wp14:anchorId="07BECA29" wp14:editId="3D5E2C5C">
            <wp:extent cx="1257300" cy="1257300"/>
            <wp:effectExtent l="0" t="0" r="0" b="0"/>
            <wp:docPr id="24" name="Image 24" descr="http://t0.gstatic.com/images?q=tbn:ANd9GcSsF1win1VLn3r4ep0WVN7pvWZifRWRSTNGpuIzHHt_DXl3QT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sF1win1VLn3r4ep0WVN7pvWZifRWRSTNGpuIzHHt_DXl3QTQ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rsidR="00CA5A01" w:rsidRPr="00CA5A01" w:rsidRDefault="00CA5A01" w:rsidP="00CA5A01">
      <w:pPr>
        <w:pStyle w:val="Paragraphedeliste"/>
        <w:numPr>
          <w:ilvl w:val="0"/>
          <w:numId w:val="1"/>
        </w:numPr>
        <w:rPr>
          <w:b/>
          <w:sz w:val="24"/>
          <w:u w:val="single"/>
        </w:rPr>
      </w:pPr>
      <w:r w:rsidRPr="00CA5A01">
        <w:rPr>
          <w:sz w:val="24"/>
        </w:rPr>
        <w:t>Services téléphoniques associés : Messagerie, FAX, appels entrants ou sortants.</w:t>
      </w:r>
    </w:p>
    <w:p w:rsidR="00CA5A01" w:rsidRPr="00CA5A01" w:rsidRDefault="00604DE5" w:rsidP="00604DE5">
      <w:pPr>
        <w:pStyle w:val="Paragraphedeliste"/>
        <w:jc w:val="center"/>
        <w:rPr>
          <w:b/>
          <w:sz w:val="24"/>
          <w:u w:val="single"/>
        </w:rPr>
      </w:pPr>
      <w:r>
        <w:rPr>
          <w:noProof/>
          <w:lang w:eastAsia="fr-FR"/>
        </w:rPr>
        <w:drawing>
          <wp:inline distT="0" distB="0" distL="0" distR="0">
            <wp:extent cx="952500" cy="1018341"/>
            <wp:effectExtent l="0" t="0" r="0" b="0"/>
            <wp:docPr id="31" name="Image 31" descr="http://t2.gstatic.com/images?q=tbn:ANd9GcRlQNAfsoq9BXt9a62hxhakaZKmwp9Fgp5t28nn9HTYxAH3TdGw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lQNAfsoq9BXt9a62hxhakaZKmwp9Fgp5t28nn9HTYxAH3TdGwh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18341"/>
                    </a:xfrm>
                    <a:prstGeom prst="rect">
                      <a:avLst/>
                    </a:prstGeom>
                    <a:noFill/>
                    <a:ln>
                      <a:noFill/>
                    </a:ln>
                  </pic:spPr>
                </pic:pic>
              </a:graphicData>
            </a:graphic>
          </wp:inline>
        </w:drawing>
      </w:r>
    </w:p>
    <w:p w:rsidR="00CA5A01" w:rsidRPr="00CA5A01" w:rsidRDefault="00CA5A01" w:rsidP="00CA5A01">
      <w:pPr>
        <w:pStyle w:val="Paragraphedeliste"/>
        <w:numPr>
          <w:ilvl w:val="0"/>
          <w:numId w:val="1"/>
        </w:numPr>
        <w:rPr>
          <w:b/>
          <w:sz w:val="24"/>
          <w:u w:val="single"/>
        </w:rPr>
      </w:pPr>
      <w:r w:rsidRPr="00CA5A01">
        <w:rPr>
          <w:sz w:val="24"/>
        </w:rPr>
        <w:t>Téléphone SIP.</w:t>
      </w:r>
    </w:p>
    <w:p w:rsidR="00AF3D84" w:rsidRDefault="00CA5A01" w:rsidP="00CA5A01">
      <w:pPr>
        <w:pStyle w:val="Paragraphedeliste"/>
      </w:pPr>
      <w:r>
        <w:rPr>
          <w:sz w:val="32"/>
        </w:rPr>
        <w:t xml:space="preserve"> </w:t>
      </w:r>
    </w:p>
    <w:p w:rsidR="00604DE5" w:rsidRDefault="00604DE5">
      <w:pPr>
        <w:rPr>
          <w:b/>
          <w:sz w:val="32"/>
          <w:u w:val="single"/>
        </w:rPr>
      </w:pPr>
    </w:p>
    <w:p w:rsidR="00A91089" w:rsidRDefault="00A418B1">
      <w:pPr>
        <w:rPr>
          <w:b/>
          <w:sz w:val="32"/>
          <w:u w:val="single"/>
        </w:rPr>
      </w:pPr>
      <w:r>
        <w:rPr>
          <w:b/>
          <w:sz w:val="32"/>
          <w:u w:val="single"/>
        </w:rPr>
        <w:lastRenderedPageBreak/>
        <w:t>II - R</w:t>
      </w:r>
      <w:r w:rsidR="00725D0A" w:rsidRPr="00A91089">
        <w:rPr>
          <w:b/>
          <w:sz w:val="32"/>
          <w:u w:val="single"/>
        </w:rPr>
        <w:t>éseaux</w:t>
      </w:r>
      <w:r w:rsidR="00A91089">
        <w:rPr>
          <w:b/>
          <w:sz w:val="32"/>
          <w:u w:val="single"/>
        </w:rPr>
        <w:t> :</w:t>
      </w:r>
      <w:r w:rsidR="00725D0A" w:rsidRPr="00A91089">
        <w:rPr>
          <w:b/>
          <w:sz w:val="32"/>
          <w:u w:val="single"/>
        </w:rPr>
        <w:t xml:space="preserve"> </w:t>
      </w:r>
    </w:p>
    <w:p w:rsidR="00725D0A" w:rsidRPr="00725D0A" w:rsidRDefault="00725D0A">
      <w:pPr>
        <w:rPr>
          <w:b/>
          <w:u w:val="single"/>
        </w:rPr>
      </w:pPr>
      <w:r>
        <w:rPr>
          <w:b/>
          <w:u w:val="single"/>
        </w:rPr>
        <w:t>CPL :</w:t>
      </w:r>
    </w:p>
    <w:p w:rsidR="00346822" w:rsidRDefault="00604DE5">
      <w:r>
        <w:rPr>
          <w:noProof/>
          <w:lang w:eastAsia="fr-FR"/>
        </w:rPr>
        <w:drawing>
          <wp:inline distT="0" distB="0" distL="0" distR="0">
            <wp:extent cx="5524500" cy="13525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1352550"/>
                    </a:xfrm>
                    <a:prstGeom prst="rect">
                      <a:avLst/>
                    </a:prstGeom>
                    <a:noFill/>
                    <a:ln>
                      <a:noFill/>
                    </a:ln>
                  </pic:spPr>
                </pic:pic>
              </a:graphicData>
            </a:graphic>
          </wp:inline>
        </w:drawing>
      </w:r>
    </w:p>
    <w:p w:rsidR="00725D0A" w:rsidRDefault="00604DE5">
      <w:r>
        <w:rPr>
          <w:noProof/>
          <w:lang w:eastAsia="fr-FR"/>
        </w:rPr>
        <w:drawing>
          <wp:inline distT="0" distB="0" distL="0" distR="0">
            <wp:extent cx="1781175" cy="1676400"/>
            <wp:effectExtent l="0" t="0" r="952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676400"/>
                    </a:xfrm>
                    <a:prstGeom prst="rect">
                      <a:avLst/>
                    </a:prstGeom>
                    <a:noFill/>
                    <a:ln>
                      <a:noFill/>
                    </a:ln>
                  </pic:spPr>
                </pic:pic>
              </a:graphicData>
            </a:graphic>
          </wp:inline>
        </w:drawing>
      </w:r>
    </w:p>
    <w:p w:rsidR="000A5993" w:rsidRDefault="000A5993">
      <w:r>
        <w:t>Serveur NAS</w:t>
      </w:r>
    </w:p>
    <w:p w:rsidR="00725D0A" w:rsidRDefault="00604DE5">
      <w:r>
        <w:rPr>
          <w:noProof/>
          <w:lang w:eastAsia="fr-FR"/>
        </w:rPr>
        <w:drawing>
          <wp:inline distT="0" distB="0" distL="0" distR="0">
            <wp:extent cx="2524125" cy="75247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752475"/>
                    </a:xfrm>
                    <a:prstGeom prst="rect">
                      <a:avLst/>
                    </a:prstGeom>
                    <a:noFill/>
                    <a:ln>
                      <a:noFill/>
                    </a:ln>
                  </pic:spPr>
                </pic:pic>
              </a:graphicData>
            </a:graphic>
          </wp:inline>
        </w:drawing>
      </w:r>
    </w:p>
    <w:p w:rsidR="00980B24" w:rsidRDefault="00980B24">
      <w:r w:rsidRPr="00DF1705">
        <w:rPr>
          <w:u w:val="single"/>
        </w:rPr>
        <w:t>Mode réseau</w:t>
      </w:r>
      <w:r>
        <w:t> =&gt;Mode Routeur ou Mode bridge.</w:t>
      </w:r>
    </w:p>
    <w:p w:rsidR="00980B24" w:rsidRDefault="00A5181E">
      <w:r w:rsidRPr="00DF1705">
        <w:rPr>
          <w:u w:val="single"/>
        </w:rPr>
        <w:t xml:space="preserve">Protocole réseau </w:t>
      </w:r>
      <w:proofErr w:type="spellStart"/>
      <w:r w:rsidRPr="00DF1705">
        <w:rPr>
          <w:u w:val="single"/>
        </w:rPr>
        <w:t>UPnP</w:t>
      </w:r>
      <w:proofErr w:type="spellEnd"/>
      <w:r>
        <w:t xml:space="preserve"> =&gt;détection automatique des périphériques réseaux utilisant ce protocole.</w:t>
      </w:r>
    </w:p>
    <w:p w:rsidR="00725D0A" w:rsidRPr="00A91089" w:rsidRDefault="00C14811">
      <w:pPr>
        <w:rPr>
          <w:b/>
          <w:sz w:val="32"/>
          <w:u w:val="single"/>
        </w:rPr>
      </w:pPr>
      <w:r>
        <w:rPr>
          <w:b/>
          <w:sz w:val="32"/>
          <w:u w:val="single"/>
        </w:rPr>
        <w:t xml:space="preserve">III - </w:t>
      </w:r>
      <w:r w:rsidR="00725D0A" w:rsidRPr="00A91089">
        <w:rPr>
          <w:b/>
          <w:sz w:val="32"/>
          <w:u w:val="single"/>
        </w:rPr>
        <w:t>AVM :</w:t>
      </w:r>
    </w:p>
    <w:p w:rsidR="00725D0A" w:rsidRDefault="00604DE5">
      <w:r>
        <w:rPr>
          <w:noProof/>
          <w:lang w:eastAsia="fr-FR"/>
        </w:rPr>
        <w:drawing>
          <wp:inline distT="0" distB="0" distL="0" distR="0">
            <wp:extent cx="5724525" cy="2209800"/>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209800"/>
                    </a:xfrm>
                    <a:prstGeom prst="rect">
                      <a:avLst/>
                    </a:prstGeom>
                    <a:noFill/>
                    <a:ln>
                      <a:noFill/>
                    </a:ln>
                  </pic:spPr>
                </pic:pic>
              </a:graphicData>
            </a:graphic>
          </wp:inline>
        </w:drawing>
      </w:r>
    </w:p>
    <w:p w:rsidR="00725D0A" w:rsidRDefault="00B47578">
      <w:r w:rsidRPr="00A91089">
        <w:rPr>
          <w:u w:val="single"/>
        </w:rPr>
        <w:lastRenderedPageBreak/>
        <w:t>Télévisions HD ou SD</w:t>
      </w:r>
      <w:r>
        <w:t xml:space="preserve"> =&gt; Accès à 440 chaînes dont 192 inclus dans l’option TV.</w:t>
      </w:r>
    </w:p>
    <w:p w:rsidR="00A91089" w:rsidRDefault="002C6BAC" w:rsidP="002C6BAC">
      <w:pPr>
        <w:jc w:val="center"/>
      </w:pPr>
      <w:r>
        <w:rPr>
          <w:noProof/>
          <w:lang w:eastAsia="fr-FR"/>
        </w:rPr>
        <w:drawing>
          <wp:inline distT="0" distB="0" distL="0" distR="0">
            <wp:extent cx="4295775" cy="15291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5775" cy="1529125"/>
                    </a:xfrm>
                    <a:prstGeom prst="rect">
                      <a:avLst/>
                    </a:prstGeom>
                    <a:noFill/>
                    <a:ln>
                      <a:noFill/>
                    </a:ln>
                  </pic:spPr>
                </pic:pic>
              </a:graphicData>
            </a:graphic>
          </wp:inline>
        </w:drawing>
      </w:r>
    </w:p>
    <w:p w:rsidR="00B47578" w:rsidRPr="00A91089" w:rsidRDefault="00B47578">
      <w:pPr>
        <w:rPr>
          <w:u w:val="single"/>
        </w:rPr>
      </w:pPr>
      <w:r w:rsidRPr="00A91089">
        <w:rPr>
          <w:u w:val="single"/>
        </w:rPr>
        <w:t>Magnétoscope numérique :</w:t>
      </w:r>
    </w:p>
    <w:p w:rsidR="00B47578" w:rsidRDefault="00B47578">
      <w:r>
        <w:rPr>
          <w:rFonts w:ascii="Arial" w:hAnsi="Arial" w:cs="Arial"/>
          <w:caps/>
          <w:color w:val="646464"/>
          <w:sz w:val="2"/>
          <w:szCs w:val="2"/>
        </w:rPr>
        <w:br/>
      </w:r>
      <w:r w:rsidR="00A91089">
        <w:rPr>
          <w:noProof/>
          <w:lang w:eastAsia="fr-FR"/>
        </w:rPr>
        <w:drawing>
          <wp:inline distT="0" distB="0" distL="0" distR="0">
            <wp:extent cx="5753100" cy="542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42925"/>
                    </a:xfrm>
                    <a:prstGeom prst="rect">
                      <a:avLst/>
                    </a:prstGeom>
                    <a:noFill/>
                    <a:ln>
                      <a:noFill/>
                    </a:ln>
                  </pic:spPr>
                </pic:pic>
              </a:graphicData>
            </a:graphic>
          </wp:inline>
        </w:drawing>
      </w:r>
    </w:p>
    <w:p w:rsidR="00A91089" w:rsidRDefault="00A91089">
      <w:r>
        <w:rPr>
          <w:noProof/>
          <w:lang w:eastAsia="fr-FR"/>
        </w:rPr>
        <w:drawing>
          <wp:anchor distT="0" distB="0" distL="114300" distR="114300" simplePos="0" relativeHeight="251658240" behindDoc="0" locked="0" layoutInCell="1" allowOverlap="1">
            <wp:simplePos x="0" y="0"/>
            <wp:positionH relativeFrom="column">
              <wp:posOffset>1433830</wp:posOffset>
            </wp:positionH>
            <wp:positionV relativeFrom="paragraph">
              <wp:posOffset>141605</wp:posOffset>
            </wp:positionV>
            <wp:extent cx="866775" cy="1524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089" w:rsidRDefault="00A91089">
      <w:r>
        <w:rPr>
          <w:noProof/>
          <w:lang w:eastAsia="fr-FR"/>
        </w:rPr>
        <w:drawing>
          <wp:inline distT="0" distB="0" distL="0" distR="0">
            <wp:extent cx="2409825" cy="12287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1228725"/>
                    </a:xfrm>
                    <a:prstGeom prst="rect">
                      <a:avLst/>
                    </a:prstGeom>
                    <a:noFill/>
                    <a:ln>
                      <a:noFill/>
                    </a:ln>
                  </pic:spPr>
                </pic:pic>
              </a:graphicData>
            </a:graphic>
          </wp:inline>
        </w:drawing>
      </w:r>
    </w:p>
    <w:p w:rsidR="00A91089" w:rsidRPr="00FE663A" w:rsidRDefault="00FE663A">
      <w:pPr>
        <w:rPr>
          <w:u w:val="single"/>
        </w:rPr>
      </w:pPr>
      <w:r w:rsidRPr="00FE663A">
        <w:rPr>
          <w:u w:val="single"/>
        </w:rPr>
        <w:t>Multimédia :</w:t>
      </w:r>
    </w:p>
    <w:p w:rsidR="00FE663A" w:rsidRDefault="00A60E77">
      <w:r>
        <w:rPr>
          <w:noProof/>
          <w:lang w:eastAsia="fr-FR"/>
        </w:rPr>
        <w:drawing>
          <wp:inline distT="0" distB="0" distL="0" distR="0">
            <wp:extent cx="2124075" cy="2295525"/>
            <wp:effectExtent l="0" t="0" r="9525" b="952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2295525"/>
                    </a:xfrm>
                    <a:prstGeom prst="rect">
                      <a:avLst/>
                    </a:prstGeom>
                    <a:noFill/>
                    <a:ln>
                      <a:noFill/>
                    </a:ln>
                  </pic:spPr>
                </pic:pic>
              </a:graphicData>
            </a:graphic>
          </wp:inline>
        </w:drawing>
      </w:r>
    </w:p>
    <w:p w:rsidR="00FE663A" w:rsidRDefault="00A60E77">
      <w:r>
        <w:rPr>
          <w:noProof/>
          <w:lang w:eastAsia="fr-FR"/>
        </w:rPr>
        <w:drawing>
          <wp:inline distT="0" distB="0" distL="0" distR="0">
            <wp:extent cx="3857625" cy="1209675"/>
            <wp:effectExtent l="0" t="0" r="9525"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625" cy="1209675"/>
                    </a:xfrm>
                    <a:prstGeom prst="rect">
                      <a:avLst/>
                    </a:prstGeom>
                    <a:noFill/>
                    <a:ln>
                      <a:noFill/>
                    </a:ln>
                  </pic:spPr>
                </pic:pic>
              </a:graphicData>
            </a:graphic>
          </wp:inline>
        </w:drawing>
      </w:r>
    </w:p>
    <w:p w:rsidR="00FE663A" w:rsidRDefault="00FE663A">
      <w:r>
        <w:rPr>
          <w:noProof/>
          <w:lang w:eastAsia="fr-FR"/>
        </w:rPr>
        <w:lastRenderedPageBreak/>
        <w:drawing>
          <wp:inline distT="0" distB="0" distL="0" distR="0">
            <wp:extent cx="4038600" cy="2019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2019300"/>
                    </a:xfrm>
                    <a:prstGeom prst="rect">
                      <a:avLst/>
                    </a:prstGeom>
                    <a:noFill/>
                    <a:ln>
                      <a:noFill/>
                    </a:ln>
                  </pic:spPr>
                </pic:pic>
              </a:graphicData>
            </a:graphic>
          </wp:inline>
        </w:drawing>
      </w:r>
    </w:p>
    <w:p w:rsidR="00FE663A" w:rsidRDefault="00A60E77">
      <w:r>
        <w:rPr>
          <w:noProof/>
          <w:lang w:eastAsia="fr-FR"/>
        </w:rPr>
        <w:drawing>
          <wp:inline distT="0" distB="0" distL="0" distR="0">
            <wp:extent cx="3829050" cy="1819275"/>
            <wp:effectExtent l="0" t="0" r="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9050" cy="1819275"/>
                    </a:xfrm>
                    <a:prstGeom prst="rect">
                      <a:avLst/>
                    </a:prstGeom>
                    <a:noFill/>
                    <a:ln>
                      <a:noFill/>
                    </a:ln>
                  </pic:spPr>
                </pic:pic>
              </a:graphicData>
            </a:graphic>
          </wp:inline>
        </w:drawing>
      </w:r>
    </w:p>
    <w:p w:rsidR="00FE663A" w:rsidRDefault="00BA5F83">
      <w:r>
        <w:rPr>
          <w:noProof/>
          <w:lang w:eastAsia="fr-FR"/>
        </w:rPr>
        <w:drawing>
          <wp:inline distT="0" distB="0" distL="0" distR="0">
            <wp:extent cx="3914775" cy="1857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4775" cy="1857375"/>
                    </a:xfrm>
                    <a:prstGeom prst="rect">
                      <a:avLst/>
                    </a:prstGeom>
                    <a:noFill/>
                    <a:ln>
                      <a:noFill/>
                    </a:ln>
                  </pic:spPr>
                </pic:pic>
              </a:graphicData>
            </a:graphic>
          </wp:inline>
        </w:drawing>
      </w:r>
    </w:p>
    <w:p w:rsidR="00EE0623" w:rsidRDefault="00AF3D84">
      <w:r>
        <w:rPr>
          <w:noProof/>
          <w:lang w:eastAsia="fr-FR"/>
        </w:rPr>
        <w:drawing>
          <wp:inline distT="0" distB="0" distL="0" distR="0" wp14:anchorId="0D71751A" wp14:editId="54A60D1B">
            <wp:extent cx="5753100" cy="4000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AF3D84" w:rsidRDefault="00BA5F83">
      <w:r>
        <w:rPr>
          <w:noProof/>
          <w:lang w:eastAsia="fr-FR"/>
        </w:rPr>
        <w:drawing>
          <wp:inline distT="0" distB="0" distL="0" distR="0">
            <wp:extent cx="2409825" cy="1924050"/>
            <wp:effectExtent l="0" t="0" r="952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9825" cy="1924050"/>
                    </a:xfrm>
                    <a:prstGeom prst="rect">
                      <a:avLst/>
                    </a:prstGeom>
                    <a:noFill/>
                    <a:ln>
                      <a:noFill/>
                    </a:ln>
                  </pic:spPr>
                </pic:pic>
              </a:graphicData>
            </a:graphic>
          </wp:inline>
        </w:drawing>
      </w:r>
    </w:p>
    <w:p w:rsidR="00AF3D84" w:rsidRDefault="00AF3D84">
      <w:r>
        <w:rPr>
          <w:noProof/>
          <w:lang w:eastAsia="fr-FR"/>
        </w:rPr>
        <w:lastRenderedPageBreak/>
        <w:drawing>
          <wp:inline distT="0" distB="0" distL="0" distR="0">
            <wp:extent cx="5762625" cy="43815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rsidR="00725D0A" w:rsidRDefault="00BA5F83">
      <w:r>
        <w:rPr>
          <w:noProof/>
          <w:lang w:eastAsia="fr-FR"/>
        </w:rPr>
        <w:drawing>
          <wp:inline distT="0" distB="0" distL="0" distR="0">
            <wp:extent cx="2362200" cy="12192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2200" cy="1219200"/>
                    </a:xfrm>
                    <a:prstGeom prst="rect">
                      <a:avLst/>
                    </a:prstGeom>
                    <a:noFill/>
                    <a:ln>
                      <a:noFill/>
                    </a:ln>
                  </pic:spPr>
                </pic:pic>
              </a:graphicData>
            </a:graphic>
          </wp:inline>
        </w:drawing>
      </w:r>
    </w:p>
    <w:p w:rsidR="00D03CEE" w:rsidRPr="00D03CEE" w:rsidRDefault="00D03CEE">
      <w:pPr>
        <w:rPr>
          <w:b/>
          <w:u w:val="single"/>
        </w:rPr>
      </w:pPr>
      <w:r w:rsidRPr="00D03CEE">
        <w:rPr>
          <w:b/>
          <w:u w:val="single"/>
        </w:rPr>
        <w:t>Nouvelles fonctionnalités APPLE</w:t>
      </w:r>
      <w:r>
        <w:rPr>
          <w:b/>
          <w:u w:val="single"/>
        </w:rPr>
        <w:t xml:space="preserve"> </w:t>
      </w:r>
      <w:r w:rsidR="006531B7">
        <w:rPr>
          <w:b/>
          <w:u w:val="single"/>
        </w:rPr>
        <w:t xml:space="preserve">compatibles </w:t>
      </w:r>
      <w:r w:rsidR="00BA5F83">
        <w:rPr>
          <w:b/>
          <w:u w:val="single"/>
        </w:rPr>
        <w:t>sur les « B</w:t>
      </w:r>
      <w:r>
        <w:rPr>
          <w:b/>
          <w:u w:val="single"/>
        </w:rPr>
        <w:t>ox</w:t>
      </w:r>
      <w:r w:rsidR="00BA5F83">
        <w:rPr>
          <w:b/>
          <w:u w:val="single"/>
        </w:rPr>
        <w:t> » :</w:t>
      </w:r>
    </w:p>
    <w:p w:rsidR="006531B7" w:rsidRDefault="00D03CEE" w:rsidP="00D03CEE">
      <w:pPr>
        <w:pStyle w:val="Titre1"/>
        <w:spacing w:before="0" w:beforeAutospacing="0" w:after="75" w:afterAutospacing="0" w:line="348" w:lineRule="atLeast"/>
      </w:pPr>
      <w:r>
        <w:tab/>
      </w:r>
      <w:r>
        <w:rPr>
          <w:noProof/>
        </w:rPr>
        <w:drawing>
          <wp:inline distT="0" distB="0" distL="0" distR="0" wp14:anchorId="264AAA76" wp14:editId="197A30DC">
            <wp:extent cx="1238250" cy="14478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1447800"/>
                    </a:xfrm>
                    <a:prstGeom prst="rect">
                      <a:avLst/>
                    </a:prstGeom>
                    <a:noFill/>
                    <a:ln>
                      <a:noFill/>
                    </a:ln>
                  </pic:spPr>
                </pic:pic>
              </a:graphicData>
            </a:graphic>
          </wp:inline>
        </w:drawing>
      </w:r>
    </w:p>
    <w:p w:rsidR="00D03CEE" w:rsidRPr="00D03CEE" w:rsidRDefault="00D03CEE" w:rsidP="00D03CEE">
      <w:pPr>
        <w:pStyle w:val="Titre1"/>
        <w:spacing w:before="0" w:beforeAutospacing="0" w:after="75" w:afterAutospacing="0" w:line="348" w:lineRule="atLeast"/>
        <w:rPr>
          <w:rFonts w:ascii="Lucida Sans Unicode" w:hAnsi="Lucida Sans Unicode" w:cs="Lucida Sans Unicode"/>
          <w:color w:val="000000"/>
          <w:sz w:val="27"/>
          <w:szCs w:val="27"/>
        </w:rPr>
      </w:pPr>
      <w:r w:rsidRPr="00D03CEE">
        <w:rPr>
          <w:rFonts w:ascii="Lucida Sans Unicode" w:hAnsi="Lucida Sans Unicode" w:cs="Lucida Sans Unicode"/>
          <w:color w:val="000000"/>
          <w:sz w:val="27"/>
          <w:szCs w:val="27"/>
        </w:rPr>
        <w:t>Imprimez au doigt et à l'œil.</w:t>
      </w:r>
    </w:p>
    <w:p w:rsidR="00D03CEE" w:rsidRPr="00D03CEE" w:rsidRDefault="00D03CEE" w:rsidP="00D03CEE">
      <w:pPr>
        <w:spacing w:after="270" w:line="348" w:lineRule="atLeast"/>
        <w:rPr>
          <w:rFonts w:ascii="Lucida Sans Unicode" w:eastAsia="Times New Roman" w:hAnsi="Lucida Sans Unicode" w:cs="Lucida Sans Unicode"/>
          <w:color w:val="333333"/>
          <w:sz w:val="21"/>
          <w:szCs w:val="21"/>
          <w:lang w:eastAsia="fr-FR"/>
        </w:rPr>
      </w:pPr>
      <w:proofErr w:type="spellStart"/>
      <w:r w:rsidRPr="00D03CEE">
        <w:rPr>
          <w:rFonts w:ascii="Lucida Sans Unicode" w:eastAsia="Times New Roman" w:hAnsi="Lucida Sans Unicode" w:cs="Lucida Sans Unicode"/>
          <w:color w:val="333333"/>
          <w:sz w:val="21"/>
          <w:szCs w:val="21"/>
          <w:lang w:eastAsia="fr-FR"/>
        </w:rPr>
        <w:t>AirPrint</w:t>
      </w:r>
      <w:proofErr w:type="spellEnd"/>
      <w:r w:rsidRPr="00D03CEE">
        <w:rPr>
          <w:rFonts w:ascii="Lucida Sans Unicode" w:eastAsia="Times New Roman" w:hAnsi="Lucida Sans Unicode" w:cs="Lucida Sans Unicode"/>
          <w:color w:val="333333"/>
          <w:sz w:val="21"/>
          <w:szCs w:val="21"/>
          <w:lang w:eastAsia="fr-FR"/>
        </w:rPr>
        <w:t xml:space="preserve"> sur </w:t>
      </w:r>
      <w:proofErr w:type="spellStart"/>
      <w:r w:rsidRPr="00D03CEE">
        <w:rPr>
          <w:rFonts w:ascii="Lucida Sans Unicode" w:eastAsia="Times New Roman" w:hAnsi="Lucida Sans Unicode" w:cs="Lucida Sans Unicode"/>
          <w:color w:val="333333"/>
          <w:sz w:val="21"/>
          <w:szCs w:val="21"/>
          <w:lang w:eastAsia="fr-FR"/>
        </w:rPr>
        <w:t>iPad</w:t>
      </w:r>
      <w:proofErr w:type="spellEnd"/>
      <w:r w:rsidRPr="00D03CEE">
        <w:rPr>
          <w:rFonts w:ascii="Lucida Sans Unicode" w:eastAsia="Times New Roman" w:hAnsi="Lucida Sans Unicode" w:cs="Lucida Sans Unicode"/>
          <w:color w:val="333333"/>
          <w:sz w:val="21"/>
          <w:szCs w:val="21"/>
          <w:lang w:eastAsia="fr-FR"/>
        </w:rPr>
        <w:t xml:space="preserve"> simplifie l'impression de vos</w:t>
      </w:r>
      <w:r w:rsidR="006531B7">
        <w:rPr>
          <w:rFonts w:ascii="Lucida Sans Unicode" w:eastAsia="Times New Roman" w:hAnsi="Lucida Sans Unicode" w:cs="Lucida Sans Unicode"/>
          <w:color w:val="333333"/>
          <w:sz w:val="21"/>
          <w:szCs w:val="21"/>
          <w:lang w:eastAsia="fr-FR"/>
        </w:rPr>
        <w:t xml:space="preserve"> </w:t>
      </w:r>
      <w:r w:rsidRPr="00D03CEE">
        <w:rPr>
          <w:rFonts w:ascii="Lucida Sans Unicode" w:eastAsia="Times New Roman" w:hAnsi="Lucida Sans Unicode" w:cs="Lucida Sans Unicode"/>
          <w:color w:val="333333"/>
          <w:sz w:val="21"/>
          <w:szCs w:val="21"/>
          <w:lang w:eastAsia="fr-FR"/>
        </w:rPr>
        <w:t xml:space="preserve">e-mails, photos, pages web et documents. Aucun logiciel à télécharger, aucun pilote à installer, pas même le moindre câble à connecter. En quelques </w:t>
      </w:r>
      <w:proofErr w:type="spellStart"/>
      <w:r w:rsidR="00BA5F83" w:rsidRPr="00D03CEE">
        <w:rPr>
          <w:rFonts w:ascii="Lucida Sans Unicode" w:eastAsia="Times New Roman" w:hAnsi="Lucida Sans Unicode" w:cs="Lucida Sans Unicode"/>
          <w:color w:val="333333"/>
          <w:sz w:val="21"/>
          <w:szCs w:val="21"/>
          <w:lang w:eastAsia="fr-FR"/>
        </w:rPr>
        <w:t>touchers</w:t>
      </w:r>
      <w:proofErr w:type="spellEnd"/>
      <w:r w:rsidRPr="00D03CEE">
        <w:rPr>
          <w:rFonts w:ascii="Lucida Sans Unicode" w:eastAsia="Times New Roman" w:hAnsi="Lucida Sans Unicode" w:cs="Lucida Sans Unicode"/>
          <w:color w:val="333333"/>
          <w:sz w:val="21"/>
          <w:szCs w:val="21"/>
          <w:lang w:eastAsia="fr-FR"/>
        </w:rPr>
        <w:t xml:space="preserve"> du doigt sur votre </w:t>
      </w:r>
      <w:proofErr w:type="spellStart"/>
      <w:r w:rsidRPr="00D03CEE">
        <w:rPr>
          <w:rFonts w:ascii="Lucida Sans Unicode" w:eastAsia="Times New Roman" w:hAnsi="Lucida Sans Unicode" w:cs="Lucida Sans Unicode"/>
          <w:color w:val="333333"/>
          <w:sz w:val="21"/>
          <w:szCs w:val="21"/>
          <w:lang w:eastAsia="fr-FR"/>
        </w:rPr>
        <w:t>iPad</w:t>
      </w:r>
      <w:proofErr w:type="spellEnd"/>
      <w:r w:rsidRPr="00D03CEE">
        <w:rPr>
          <w:rFonts w:ascii="Lucida Sans Unicode" w:eastAsia="Times New Roman" w:hAnsi="Lucida Sans Unicode" w:cs="Lucida Sans Unicode"/>
          <w:color w:val="333333"/>
          <w:sz w:val="21"/>
          <w:szCs w:val="21"/>
          <w:lang w:eastAsia="fr-FR"/>
        </w:rPr>
        <w:t>, vous passez de l'aperçu à l'écran à l'exemplaire imprimé. Et puisque l'impression se fait en arrière-plan, plus besoin d'attendre. Vous n'aurez qu'à la lancer et reprendre tranquillement votre activité, que ce soit feuilleter vos photos, surfer sur le Web et bien d'autres choses.</w:t>
      </w:r>
    </w:p>
    <w:p w:rsidR="00D03CEE" w:rsidRPr="00D03CEE" w:rsidRDefault="00D03CEE" w:rsidP="00D03CEE">
      <w:pPr>
        <w:spacing w:after="75" w:line="348" w:lineRule="atLeast"/>
        <w:outlineLvl w:val="0"/>
        <w:rPr>
          <w:rFonts w:ascii="Lucida Sans Unicode" w:eastAsia="Times New Roman" w:hAnsi="Lucida Sans Unicode" w:cs="Lucida Sans Unicode"/>
          <w:b/>
          <w:bCs/>
          <w:color w:val="000000"/>
          <w:kern w:val="36"/>
          <w:sz w:val="27"/>
          <w:szCs w:val="27"/>
          <w:lang w:eastAsia="fr-FR"/>
        </w:rPr>
      </w:pPr>
      <w:r w:rsidRPr="00D03CEE">
        <w:rPr>
          <w:rFonts w:ascii="Lucida Sans Unicode" w:eastAsia="Times New Roman" w:hAnsi="Lucida Sans Unicode" w:cs="Lucida Sans Unicode"/>
          <w:b/>
          <w:bCs/>
          <w:color w:val="000000"/>
          <w:kern w:val="36"/>
          <w:sz w:val="27"/>
          <w:szCs w:val="27"/>
          <w:lang w:eastAsia="fr-FR"/>
        </w:rPr>
        <w:t>Sans fil, très impressionnant.</w:t>
      </w:r>
    </w:p>
    <w:p w:rsidR="00D03CEE" w:rsidRDefault="00D03CEE" w:rsidP="00D03CEE">
      <w:pPr>
        <w:spacing w:after="270" w:line="348" w:lineRule="atLeast"/>
        <w:rPr>
          <w:rFonts w:ascii="Lucida Sans Unicode" w:eastAsia="Times New Roman" w:hAnsi="Lucida Sans Unicode" w:cs="Lucida Sans Unicode"/>
          <w:color w:val="333333"/>
          <w:sz w:val="21"/>
          <w:szCs w:val="21"/>
          <w:lang w:eastAsia="fr-FR"/>
        </w:rPr>
      </w:pPr>
      <w:r w:rsidRPr="00D03CEE">
        <w:rPr>
          <w:rFonts w:ascii="Lucida Sans Unicode" w:eastAsia="Times New Roman" w:hAnsi="Lucida Sans Unicode" w:cs="Lucida Sans Unicode"/>
          <w:color w:val="333333"/>
          <w:sz w:val="21"/>
          <w:szCs w:val="21"/>
          <w:lang w:eastAsia="fr-FR"/>
        </w:rPr>
        <w:t xml:space="preserve">"Pas même le moindre câble à connecter" : on ne peut être plus clair. L'impression par </w:t>
      </w:r>
      <w:proofErr w:type="spellStart"/>
      <w:r w:rsidRPr="00D03CEE">
        <w:rPr>
          <w:rFonts w:ascii="Lucida Sans Unicode" w:eastAsia="Times New Roman" w:hAnsi="Lucida Sans Unicode" w:cs="Lucida Sans Unicode"/>
          <w:color w:val="333333"/>
          <w:sz w:val="21"/>
          <w:szCs w:val="21"/>
          <w:lang w:eastAsia="fr-FR"/>
        </w:rPr>
        <w:t>AirPrint</w:t>
      </w:r>
      <w:proofErr w:type="spellEnd"/>
      <w:r w:rsidRPr="00D03CEE">
        <w:rPr>
          <w:rFonts w:ascii="Lucida Sans Unicode" w:eastAsia="Times New Roman" w:hAnsi="Lucida Sans Unicode" w:cs="Lucida Sans Unicode"/>
          <w:color w:val="333333"/>
          <w:sz w:val="21"/>
          <w:szCs w:val="21"/>
          <w:lang w:eastAsia="fr-FR"/>
        </w:rPr>
        <w:t xml:space="preserve"> se fait réellement sans fil. L'</w:t>
      </w:r>
      <w:proofErr w:type="spellStart"/>
      <w:r w:rsidRPr="00D03CEE">
        <w:rPr>
          <w:rFonts w:ascii="Lucida Sans Unicode" w:eastAsia="Times New Roman" w:hAnsi="Lucida Sans Unicode" w:cs="Lucida Sans Unicode"/>
          <w:color w:val="333333"/>
          <w:sz w:val="21"/>
          <w:szCs w:val="21"/>
          <w:lang w:eastAsia="fr-FR"/>
        </w:rPr>
        <w:t>iPad</w:t>
      </w:r>
      <w:proofErr w:type="spellEnd"/>
      <w:r w:rsidRPr="00D03CEE">
        <w:rPr>
          <w:rFonts w:ascii="Lucida Sans Unicode" w:eastAsia="Times New Roman" w:hAnsi="Lucida Sans Unicode" w:cs="Lucida Sans Unicode"/>
          <w:color w:val="333333"/>
          <w:sz w:val="21"/>
          <w:szCs w:val="21"/>
          <w:lang w:eastAsia="fr-FR"/>
        </w:rPr>
        <w:t xml:space="preserve"> localise les imprimantes compatibles </w:t>
      </w:r>
      <w:proofErr w:type="spellStart"/>
      <w:r w:rsidRPr="00D03CEE">
        <w:rPr>
          <w:rFonts w:ascii="Lucida Sans Unicode" w:eastAsia="Times New Roman" w:hAnsi="Lucida Sans Unicode" w:cs="Lucida Sans Unicode"/>
          <w:color w:val="333333"/>
          <w:sz w:val="21"/>
          <w:szCs w:val="21"/>
          <w:lang w:eastAsia="fr-FR"/>
        </w:rPr>
        <w:t>AirPrint</w:t>
      </w:r>
      <w:proofErr w:type="spellEnd"/>
      <w:r w:rsidRPr="00D03CEE">
        <w:rPr>
          <w:rFonts w:ascii="Lucida Sans Unicode" w:eastAsia="Times New Roman" w:hAnsi="Lucida Sans Unicode" w:cs="Lucida Sans Unicode"/>
          <w:color w:val="333333"/>
          <w:sz w:val="21"/>
          <w:szCs w:val="21"/>
          <w:lang w:eastAsia="fr-FR"/>
        </w:rPr>
        <w:t xml:space="preserve"> de votre réseau sans fil et s'y connecte automatiquement. Ainsi, que vous soyez loin de votre imprimante ou même à l'autre bout de la maison, vos documents sortiront sans délai. En fait, tout est tellement facile et rapide qu'avant même d'avoir fini la lecture de cette phrase, vous auriez déjà pu l'imprimer de votre </w:t>
      </w:r>
      <w:proofErr w:type="spellStart"/>
      <w:r w:rsidRPr="00D03CEE">
        <w:rPr>
          <w:rFonts w:ascii="Lucida Sans Unicode" w:eastAsia="Times New Roman" w:hAnsi="Lucida Sans Unicode" w:cs="Lucida Sans Unicode"/>
          <w:color w:val="333333"/>
          <w:sz w:val="21"/>
          <w:szCs w:val="21"/>
          <w:lang w:eastAsia="fr-FR"/>
        </w:rPr>
        <w:t>iPad</w:t>
      </w:r>
      <w:proofErr w:type="spellEnd"/>
      <w:r w:rsidRPr="00D03CEE">
        <w:rPr>
          <w:rFonts w:ascii="Lucida Sans Unicode" w:eastAsia="Times New Roman" w:hAnsi="Lucida Sans Unicode" w:cs="Lucida Sans Unicode"/>
          <w:color w:val="333333"/>
          <w:sz w:val="21"/>
          <w:szCs w:val="21"/>
          <w:lang w:eastAsia="fr-FR"/>
        </w:rPr>
        <w:t>.</w:t>
      </w:r>
    </w:p>
    <w:p w:rsidR="000B4FAA" w:rsidRPr="00D03CEE" w:rsidRDefault="000B4FAA" w:rsidP="00D03CEE">
      <w:pPr>
        <w:spacing w:after="270" w:line="348" w:lineRule="atLeast"/>
        <w:rPr>
          <w:rFonts w:ascii="Lucida Sans Unicode" w:eastAsia="Times New Roman" w:hAnsi="Lucida Sans Unicode" w:cs="Lucida Sans Unicode"/>
          <w:color w:val="333333"/>
          <w:sz w:val="21"/>
          <w:szCs w:val="21"/>
          <w:lang w:eastAsia="fr-FR"/>
        </w:rPr>
      </w:pPr>
      <w:r>
        <w:rPr>
          <w:rFonts w:ascii="Lucida Sans Unicode" w:eastAsia="Times New Roman" w:hAnsi="Lucida Sans Unicode" w:cs="Lucida Sans Unicode"/>
          <w:noProof/>
          <w:color w:val="333333"/>
          <w:sz w:val="21"/>
          <w:szCs w:val="21"/>
          <w:lang w:eastAsia="fr-FR"/>
        </w:rPr>
        <w:drawing>
          <wp:inline distT="0" distB="0" distL="0" distR="0">
            <wp:extent cx="2238375" cy="1424016"/>
            <wp:effectExtent l="0" t="0" r="0" b="508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38375" cy="1424016"/>
                    </a:xfrm>
                    <a:prstGeom prst="rect">
                      <a:avLst/>
                    </a:prstGeom>
                    <a:noFill/>
                    <a:ln>
                      <a:noFill/>
                    </a:ln>
                  </pic:spPr>
                </pic:pic>
              </a:graphicData>
            </a:graphic>
          </wp:inline>
        </w:drawing>
      </w:r>
      <w:r>
        <w:rPr>
          <w:rFonts w:ascii="Lucida Sans Unicode" w:eastAsia="Times New Roman" w:hAnsi="Lucida Sans Unicode" w:cs="Lucida Sans Unicode"/>
          <w:noProof/>
          <w:color w:val="333333"/>
          <w:sz w:val="21"/>
          <w:szCs w:val="21"/>
          <w:lang w:eastAsia="fr-FR"/>
        </w:rPr>
        <w:drawing>
          <wp:inline distT="0" distB="0" distL="0" distR="0">
            <wp:extent cx="3248025" cy="495300"/>
            <wp:effectExtent l="0" t="0" r="952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8025" cy="495300"/>
                    </a:xfrm>
                    <a:prstGeom prst="rect">
                      <a:avLst/>
                    </a:prstGeom>
                    <a:noFill/>
                    <a:ln>
                      <a:noFill/>
                    </a:ln>
                  </pic:spPr>
                </pic:pic>
              </a:graphicData>
            </a:graphic>
          </wp:inline>
        </w:drawing>
      </w:r>
    </w:p>
    <w:p w:rsidR="00D03CEE" w:rsidRDefault="00D03CEE">
      <w:r>
        <w:lastRenderedPageBreak/>
        <w:tab/>
      </w:r>
      <w:r>
        <w:rPr>
          <w:noProof/>
          <w:lang w:eastAsia="fr-FR"/>
        </w:rPr>
        <w:drawing>
          <wp:inline distT="0" distB="0" distL="0" distR="0">
            <wp:extent cx="952500" cy="1228725"/>
            <wp:effectExtent l="0" t="0" r="0" b="9525"/>
            <wp:docPr id="23" name="Image 23" descr="http://www.ipadd.fr/wp-content/uploads/2011/08/AirPlay-I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padd.fr/wp-content/uploads/2011/08/AirPlay-Ico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228725"/>
                    </a:xfrm>
                    <a:prstGeom prst="rect">
                      <a:avLst/>
                    </a:prstGeom>
                    <a:noFill/>
                    <a:ln>
                      <a:noFill/>
                    </a:ln>
                  </pic:spPr>
                </pic:pic>
              </a:graphicData>
            </a:graphic>
          </wp:inline>
        </w:drawing>
      </w:r>
    </w:p>
    <w:p w:rsidR="00D23B30" w:rsidRDefault="0034153D">
      <w:r>
        <w:rPr>
          <w:noProof/>
          <w:lang w:eastAsia="fr-FR"/>
        </w:rPr>
        <w:drawing>
          <wp:inline distT="0" distB="0" distL="0" distR="0">
            <wp:extent cx="5143500" cy="41624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0" cy="4162425"/>
                    </a:xfrm>
                    <a:prstGeom prst="rect">
                      <a:avLst/>
                    </a:prstGeom>
                    <a:noFill/>
                    <a:ln>
                      <a:noFill/>
                    </a:ln>
                  </pic:spPr>
                </pic:pic>
              </a:graphicData>
            </a:graphic>
          </wp:inline>
        </w:drawing>
      </w:r>
    </w:p>
    <w:p w:rsidR="00D23B30" w:rsidRDefault="0096095F">
      <w:r>
        <w:t>On peut, bien évidemment, utiliser les fonctionnalités communicantes de ces « BOX » pour faire circuler les informations diverses des systèmes techniques présents en Alarme Sécurité Incendie : Vidéosurveillance sur Smartphone, Alarme anti-intrusion pilotée par Smartphone,…</w:t>
      </w:r>
      <w:bookmarkStart w:id="0" w:name="_GoBack"/>
      <w:bookmarkEnd w:id="0"/>
    </w:p>
    <w:p w:rsidR="00D23B30" w:rsidRPr="00D23B30" w:rsidRDefault="00D23B30">
      <w:pPr>
        <w:rPr>
          <w:b/>
          <w:u w:val="single"/>
        </w:rPr>
      </w:pPr>
      <w:r w:rsidRPr="00D23B30">
        <w:rPr>
          <w:b/>
          <w:u w:val="single"/>
        </w:rPr>
        <w:t>Conclusion :</w:t>
      </w:r>
    </w:p>
    <w:p w:rsidR="00D23B30" w:rsidRDefault="00D23B30">
      <w:r>
        <w:t>En BAC PRO SEN, l’acquisition d</w:t>
      </w:r>
      <w:r w:rsidR="00BA5F83">
        <w:t xml:space="preserve">’une </w:t>
      </w:r>
      <w:r>
        <w:t xml:space="preserve">chez </w:t>
      </w:r>
      <w:r w:rsidR="00BA5F83">
        <w:t xml:space="preserve">un F.A.I. </w:t>
      </w:r>
      <w:r>
        <w:t xml:space="preserve">permet d’équiper une salle de travaux pratiques </w:t>
      </w:r>
      <w:r w:rsidR="00A418B1">
        <w:t>et</w:t>
      </w:r>
      <w:r>
        <w:t xml:space="preserve"> de simuler les conditions réelles d’installation et de mise en service chez un particulier</w:t>
      </w:r>
      <w:r w:rsidR="00BA5F83">
        <w:t xml:space="preserve"> ou dans une PME</w:t>
      </w:r>
      <w:r>
        <w:t xml:space="preserve">. Les fonctionnalités présentes dans </w:t>
      </w:r>
      <w:r w:rsidR="00BA5F83">
        <w:t>ces « BOX »</w:t>
      </w:r>
      <w:r>
        <w:t xml:space="preserve"> permettent une mise en situation de l’élève dans plusieurs champs du domaine.</w:t>
      </w:r>
    </w:p>
    <w:p w:rsidR="00D23B30" w:rsidRDefault="00D23B30">
      <w:r>
        <w:t>Bref, une acquisition indispensable et en perpétuelle évolution.</w:t>
      </w:r>
    </w:p>
    <w:p w:rsidR="00D03CEE" w:rsidRDefault="00D23B30" w:rsidP="00BA5F83">
      <w:pPr>
        <w:ind w:left="3540" w:firstLine="708"/>
      </w:pPr>
      <w:r>
        <w:t xml:space="preserve">M </w:t>
      </w:r>
      <w:proofErr w:type="gramStart"/>
      <w:r>
        <w:t>STRUB .</w:t>
      </w:r>
      <w:proofErr w:type="gramEnd"/>
      <w:r>
        <w:t xml:space="preserve">  </w:t>
      </w:r>
    </w:p>
    <w:sectPr w:rsidR="00D03CEE">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E3" w:rsidRDefault="00FD66E3" w:rsidP="00346822">
      <w:pPr>
        <w:spacing w:after="0" w:line="240" w:lineRule="auto"/>
      </w:pPr>
      <w:r>
        <w:separator/>
      </w:r>
    </w:p>
  </w:endnote>
  <w:endnote w:type="continuationSeparator" w:id="0">
    <w:p w:rsidR="00FD66E3" w:rsidRDefault="00FD66E3" w:rsidP="0034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0A" w:rsidRDefault="0091767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TIME \@ "dddd d MMMM yyyy"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mardi 19 juin 2012</w:t>
    </w:r>
    <w:r>
      <w:rPr>
        <w:rFonts w:asciiTheme="majorHAnsi" w:eastAsiaTheme="majorEastAsia" w:hAnsiTheme="majorHAnsi" w:cstheme="majorBidi"/>
      </w:rPr>
      <w:fldChar w:fldCharType="end"/>
    </w:r>
    <w:r w:rsidR="00725D0A">
      <w:rPr>
        <w:rFonts w:asciiTheme="majorHAnsi" w:eastAsiaTheme="majorEastAsia" w:hAnsiTheme="majorHAnsi" w:cstheme="majorBidi"/>
      </w:rPr>
      <w:ptab w:relativeTo="margin" w:alignment="right" w:leader="none"/>
    </w:r>
    <w:r w:rsidR="00725D0A">
      <w:rPr>
        <w:rFonts w:asciiTheme="majorHAnsi" w:eastAsiaTheme="majorEastAsia" w:hAnsiTheme="majorHAnsi" w:cstheme="majorBidi"/>
      </w:rPr>
      <w:t xml:space="preserve">Page </w:t>
    </w:r>
    <w:r w:rsidR="00725D0A">
      <w:rPr>
        <w:rFonts w:eastAsiaTheme="minorEastAsia"/>
      </w:rPr>
      <w:fldChar w:fldCharType="begin"/>
    </w:r>
    <w:r w:rsidR="00725D0A">
      <w:instrText>PAGE   \* MERGEFORMAT</w:instrText>
    </w:r>
    <w:r w:rsidR="00725D0A">
      <w:rPr>
        <w:rFonts w:eastAsiaTheme="minorEastAsia"/>
      </w:rPr>
      <w:fldChar w:fldCharType="separate"/>
    </w:r>
    <w:r w:rsidR="0096095F" w:rsidRPr="0096095F">
      <w:rPr>
        <w:rFonts w:asciiTheme="majorHAnsi" w:eastAsiaTheme="majorEastAsia" w:hAnsiTheme="majorHAnsi" w:cstheme="majorBidi"/>
        <w:noProof/>
      </w:rPr>
      <w:t>6</w:t>
    </w:r>
    <w:r w:rsidR="00725D0A">
      <w:rPr>
        <w:rFonts w:asciiTheme="majorHAnsi" w:eastAsiaTheme="majorEastAsia" w:hAnsiTheme="majorHAnsi" w:cstheme="majorBidi"/>
      </w:rPr>
      <w:fldChar w:fldCharType="end"/>
    </w:r>
  </w:p>
  <w:p w:rsidR="00725D0A" w:rsidRDefault="00725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E3" w:rsidRDefault="00FD66E3" w:rsidP="00346822">
      <w:pPr>
        <w:spacing w:after="0" w:line="240" w:lineRule="auto"/>
      </w:pPr>
      <w:r>
        <w:separator/>
      </w:r>
    </w:p>
  </w:footnote>
  <w:footnote w:type="continuationSeparator" w:id="0">
    <w:p w:rsidR="00FD66E3" w:rsidRDefault="00FD66E3" w:rsidP="0034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4DBA0869A43640DF8CC20B1EE6D69297"/>
      </w:placeholder>
      <w:dataBinding w:prefixMappings="xmlns:ns0='http://schemas.openxmlformats.org/package/2006/metadata/core-properties' xmlns:ns1='http://purl.org/dc/elements/1.1/'" w:xpath="/ns0:coreProperties[1]/ns1:title[1]" w:storeItemID="{6C3C8BC8-F283-45AE-878A-BAB7291924A1}"/>
      <w:text/>
    </w:sdtPr>
    <w:sdtEndPr/>
    <w:sdtContent>
      <w:p w:rsidR="00346822" w:rsidRDefault="00CA5A0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BOX multimédia</w:t>
        </w:r>
      </w:p>
    </w:sdtContent>
  </w:sdt>
  <w:p w:rsidR="00346822" w:rsidRDefault="003468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56B68"/>
    <w:multiLevelType w:val="hybridMultilevel"/>
    <w:tmpl w:val="3B4886DC"/>
    <w:lvl w:ilvl="0" w:tplc="DA8018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22"/>
    <w:rsid w:val="000A5993"/>
    <w:rsid w:val="000B4FAA"/>
    <w:rsid w:val="00290D56"/>
    <w:rsid w:val="002C6BAC"/>
    <w:rsid w:val="0034153D"/>
    <w:rsid w:val="00346822"/>
    <w:rsid w:val="003D7C21"/>
    <w:rsid w:val="004C3F11"/>
    <w:rsid w:val="005124E9"/>
    <w:rsid w:val="00604DE5"/>
    <w:rsid w:val="006531B7"/>
    <w:rsid w:val="00681771"/>
    <w:rsid w:val="00725D0A"/>
    <w:rsid w:val="00765408"/>
    <w:rsid w:val="00893846"/>
    <w:rsid w:val="0091767F"/>
    <w:rsid w:val="0096095F"/>
    <w:rsid w:val="00980B24"/>
    <w:rsid w:val="00A418B1"/>
    <w:rsid w:val="00A5181E"/>
    <w:rsid w:val="00A579BB"/>
    <w:rsid w:val="00A60E77"/>
    <w:rsid w:val="00A67E29"/>
    <w:rsid w:val="00A91089"/>
    <w:rsid w:val="00AE5532"/>
    <w:rsid w:val="00AF3D84"/>
    <w:rsid w:val="00B47578"/>
    <w:rsid w:val="00B6601E"/>
    <w:rsid w:val="00BA5F83"/>
    <w:rsid w:val="00BC2504"/>
    <w:rsid w:val="00C14811"/>
    <w:rsid w:val="00C1712C"/>
    <w:rsid w:val="00C32772"/>
    <w:rsid w:val="00CA5A01"/>
    <w:rsid w:val="00D03CEE"/>
    <w:rsid w:val="00D23B30"/>
    <w:rsid w:val="00DF1705"/>
    <w:rsid w:val="00EE0623"/>
    <w:rsid w:val="00FD66E3"/>
    <w:rsid w:val="00FE6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3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6822"/>
    <w:pPr>
      <w:tabs>
        <w:tab w:val="center" w:pos="4536"/>
        <w:tab w:val="right" w:pos="9072"/>
      </w:tabs>
      <w:spacing w:after="0" w:line="240" w:lineRule="auto"/>
    </w:pPr>
  </w:style>
  <w:style w:type="character" w:customStyle="1" w:styleId="En-tteCar">
    <w:name w:val="En-tête Car"/>
    <w:basedOn w:val="Policepardfaut"/>
    <w:link w:val="En-tte"/>
    <w:uiPriority w:val="99"/>
    <w:rsid w:val="00346822"/>
  </w:style>
  <w:style w:type="paragraph" w:styleId="Pieddepage">
    <w:name w:val="footer"/>
    <w:basedOn w:val="Normal"/>
    <w:link w:val="PieddepageCar"/>
    <w:uiPriority w:val="99"/>
    <w:unhideWhenUsed/>
    <w:rsid w:val="00346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822"/>
  </w:style>
  <w:style w:type="paragraph" w:styleId="Textedebulles">
    <w:name w:val="Balloon Text"/>
    <w:basedOn w:val="Normal"/>
    <w:link w:val="TextedebullesCar"/>
    <w:uiPriority w:val="99"/>
    <w:semiHidden/>
    <w:unhideWhenUsed/>
    <w:rsid w:val="00346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822"/>
    <w:rPr>
      <w:rFonts w:ascii="Tahoma" w:hAnsi="Tahoma" w:cs="Tahoma"/>
      <w:sz w:val="16"/>
      <w:szCs w:val="16"/>
    </w:rPr>
  </w:style>
  <w:style w:type="character" w:styleId="Lienhypertexte">
    <w:name w:val="Hyperlink"/>
    <w:basedOn w:val="Policepardfaut"/>
    <w:uiPriority w:val="99"/>
    <w:semiHidden/>
    <w:unhideWhenUsed/>
    <w:rsid w:val="00346822"/>
    <w:rPr>
      <w:color w:val="0000FF"/>
      <w:u w:val="single"/>
    </w:rPr>
  </w:style>
  <w:style w:type="character" w:customStyle="1" w:styleId="Titre1Car">
    <w:name w:val="Titre 1 Car"/>
    <w:basedOn w:val="Policepardfaut"/>
    <w:link w:val="Titre1"/>
    <w:uiPriority w:val="9"/>
    <w:rsid w:val="00D03CE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03C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A5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3C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6822"/>
    <w:pPr>
      <w:tabs>
        <w:tab w:val="center" w:pos="4536"/>
        <w:tab w:val="right" w:pos="9072"/>
      </w:tabs>
      <w:spacing w:after="0" w:line="240" w:lineRule="auto"/>
    </w:pPr>
  </w:style>
  <w:style w:type="character" w:customStyle="1" w:styleId="En-tteCar">
    <w:name w:val="En-tête Car"/>
    <w:basedOn w:val="Policepardfaut"/>
    <w:link w:val="En-tte"/>
    <w:uiPriority w:val="99"/>
    <w:rsid w:val="00346822"/>
  </w:style>
  <w:style w:type="paragraph" w:styleId="Pieddepage">
    <w:name w:val="footer"/>
    <w:basedOn w:val="Normal"/>
    <w:link w:val="PieddepageCar"/>
    <w:uiPriority w:val="99"/>
    <w:unhideWhenUsed/>
    <w:rsid w:val="003468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822"/>
  </w:style>
  <w:style w:type="paragraph" w:styleId="Textedebulles">
    <w:name w:val="Balloon Text"/>
    <w:basedOn w:val="Normal"/>
    <w:link w:val="TextedebullesCar"/>
    <w:uiPriority w:val="99"/>
    <w:semiHidden/>
    <w:unhideWhenUsed/>
    <w:rsid w:val="003468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822"/>
    <w:rPr>
      <w:rFonts w:ascii="Tahoma" w:hAnsi="Tahoma" w:cs="Tahoma"/>
      <w:sz w:val="16"/>
      <w:szCs w:val="16"/>
    </w:rPr>
  </w:style>
  <w:style w:type="character" w:styleId="Lienhypertexte">
    <w:name w:val="Hyperlink"/>
    <w:basedOn w:val="Policepardfaut"/>
    <w:uiPriority w:val="99"/>
    <w:semiHidden/>
    <w:unhideWhenUsed/>
    <w:rsid w:val="00346822"/>
    <w:rPr>
      <w:color w:val="0000FF"/>
      <w:u w:val="single"/>
    </w:rPr>
  </w:style>
  <w:style w:type="character" w:customStyle="1" w:styleId="Titre1Car">
    <w:name w:val="Titre 1 Car"/>
    <w:basedOn w:val="Policepardfaut"/>
    <w:link w:val="Titre1"/>
    <w:uiPriority w:val="9"/>
    <w:rsid w:val="00D03CE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03C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A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5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lcgi.free.fr/convention/offre.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A0869A43640DF8CC20B1EE6D69297"/>
        <w:category>
          <w:name w:val="Général"/>
          <w:gallery w:val="placeholder"/>
        </w:category>
        <w:types>
          <w:type w:val="bbPlcHdr"/>
        </w:types>
        <w:behaviors>
          <w:behavior w:val="content"/>
        </w:behaviors>
        <w:guid w:val="{3C2A887E-A0C7-4086-A6F8-95A39B9E6BB1}"/>
      </w:docPartPr>
      <w:docPartBody>
        <w:p w:rsidR="001618CC" w:rsidRDefault="00C32823" w:rsidP="00C32823">
          <w:pPr>
            <w:pStyle w:val="4DBA0869A43640DF8CC20B1EE6D69297"/>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23"/>
    <w:rsid w:val="0006171F"/>
    <w:rsid w:val="001618CC"/>
    <w:rsid w:val="00AF79A1"/>
    <w:rsid w:val="00C32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BA0869A43640DF8CC20B1EE6D69297">
    <w:name w:val="4DBA0869A43640DF8CC20B1EE6D69297"/>
    <w:rsid w:val="00C32823"/>
  </w:style>
  <w:style w:type="paragraph" w:customStyle="1" w:styleId="645ACDB9072B4E6199E83A08CD430313">
    <w:name w:val="645ACDB9072B4E6199E83A08CD430313"/>
    <w:rsid w:val="00C328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DBA0869A43640DF8CC20B1EE6D69297">
    <w:name w:val="4DBA0869A43640DF8CC20B1EE6D69297"/>
    <w:rsid w:val="00C32823"/>
  </w:style>
  <w:style w:type="paragraph" w:customStyle="1" w:styleId="645ACDB9072B4E6199E83A08CD430313">
    <w:name w:val="645ACDB9072B4E6199E83A08CD430313"/>
    <w:rsid w:val="00C32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Freebox revolution V6</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multimédia</dc:title>
  <dc:creator>SEN-STRUB</dc:creator>
  <cp:lastModifiedBy>SEN-STRUB</cp:lastModifiedBy>
  <cp:revision>6</cp:revision>
  <dcterms:created xsi:type="dcterms:W3CDTF">2012-06-19T07:12:00Z</dcterms:created>
  <dcterms:modified xsi:type="dcterms:W3CDTF">2012-06-19T08:06:00Z</dcterms:modified>
</cp:coreProperties>
</file>