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A1B" w:rsidRDefault="00916E70">
      <w:r>
        <w:rPr>
          <w:noProof/>
          <w:lang w:eastAsia="fr-FR"/>
        </w:rPr>
        <w:pict>
          <v:shapetype id="_x0000_t202" coordsize="21600,21600" o:spt="202" path="m,l,21600r21600,l21600,xe">
            <v:stroke joinstyle="miter"/>
            <v:path gradientshapeok="t" o:connecttype="rect"/>
          </v:shapetype>
          <v:shape id="_x0000_s1028" type="#_x0000_t202" style="position:absolute;margin-left:-32.5pt;margin-top:3.95pt;width:533.15pt;height:264.65pt;z-index:251665408" stroked="f">
            <v:textbox style="mso-next-textbox:#_x0000_s1028">
              <w:txbxContent>
                <w:p w:rsidR="004C0EC9" w:rsidRDefault="004C0EC9" w:rsidP="004C0EC9">
                  <w:pPr>
                    <w:jc w:val="both"/>
                  </w:pPr>
                  <w:r w:rsidRPr="004C0EC9">
                    <w:t>L’objectif de cette année est d’analyser d’abord divers bâtiments et ouvrages avant</w:t>
                  </w:r>
                  <w:r>
                    <w:t xml:space="preserve"> de s’intéresser aux structures et aux techniques de constructions. Ensuite, avec la partie aménagement de l’habitat, vous devrez concevoir et réaliser collectivement votre propre maquette de maison.</w:t>
                  </w:r>
                </w:p>
                <w:p w:rsidR="008F6C52" w:rsidRDefault="008F6C52" w:rsidP="004C0EC9">
                  <w:pPr>
                    <w:jc w:val="both"/>
                  </w:pPr>
                  <w:r>
                    <w:t>En conséquence, cette année, vous vous impliquerez davantage en matière de conception et d’organisation au sein de votre équipe. Il vous faudra, très souvent, chercher à résoudre des problèmes et mettre en œuvre une démarche d’investigation. Vous réaliserez donc beaucoup de manipulation et d’expérimentations. Vous découvrirez également à cette occasion de nouveaux logiciels informatiques.</w:t>
                  </w:r>
                </w:p>
                <w:p w:rsidR="008F6C52" w:rsidRDefault="008F6C52" w:rsidP="004C0EC9">
                  <w:pPr>
                    <w:jc w:val="both"/>
                  </w:pPr>
                  <w:r>
                    <w:t>Plus encore qu’en 6</w:t>
                  </w:r>
                  <w:r w:rsidRPr="008F6C52">
                    <w:rPr>
                      <w:vertAlign w:val="superscript"/>
                    </w:rPr>
                    <w:t>ème</w:t>
                  </w:r>
                  <w:r>
                    <w:t>, vous serez sollicité pour donner votre avis, prendre des initiatives, faire vos propres recherches, présenter et évaluer vos travaux, ce qui vous permettra de mieux apprendre à réfléchir et vous fera acquérir des compétences bien utiles et des connaissances solides.</w:t>
                  </w:r>
                </w:p>
                <w:p w:rsidR="008F6C52" w:rsidRPr="004C0EC9" w:rsidRDefault="008F6C52" w:rsidP="004C0EC9">
                  <w:pPr>
                    <w:jc w:val="both"/>
                  </w:pPr>
                  <w:r>
                    <w:t>Le patrimoine architectural français est riche et varié, il se trouve partout sous vos yeux ! Nul doute qu’à l’issue de la classe de 5</w:t>
                  </w:r>
                  <w:r w:rsidRPr="008F6C52">
                    <w:rPr>
                      <w:vertAlign w:val="superscript"/>
                    </w:rPr>
                    <w:t>ème</w:t>
                  </w:r>
                  <w:r>
                    <w:t>, après vous êtes intéressé aux nombreuses manipulations qui vous auront fait découvrir quelques principes constructifs de base, vous ne verrez plus le monde dans lequel vous vivez de la même façon. Vous éprouverez une grande envie d’observer et de comprendre les constructions qui vous entourent.</w:t>
                  </w:r>
                </w:p>
              </w:txbxContent>
            </v:textbox>
          </v:shape>
        </w:pict>
      </w:r>
      <w:r>
        <w:rPr>
          <w:noProof/>
          <w:lang w:eastAsia="fr-FR"/>
        </w:rPr>
        <w:pict>
          <v:shape id="_x0000_s1026" type="#_x0000_t202" style="position:absolute;margin-left:-38.6pt;margin-top:-52.1pt;width:539.25pt;height:34.5pt;z-index:251658240" stroked="f">
            <v:textbox style="mso-next-textbox:#_x0000_s1026">
              <w:txbxContent>
                <w:p w:rsidR="005630C3" w:rsidRPr="005630C3" w:rsidRDefault="005630C3" w:rsidP="005630C3">
                  <w:pPr>
                    <w:jc w:val="center"/>
                    <w:rPr>
                      <w:b/>
                      <w:color w:val="00B050"/>
                      <w:sz w:val="48"/>
                      <w:szCs w:val="48"/>
                      <w:u w:val="single"/>
                    </w:rPr>
                  </w:pPr>
                  <w:r>
                    <w:rPr>
                      <w:b/>
                      <w:color w:val="00B050"/>
                      <w:sz w:val="48"/>
                      <w:szCs w:val="48"/>
                      <w:u w:val="single"/>
                    </w:rPr>
                    <w:t>Architecture et construction</w:t>
                  </w:r>
                </w:p>
                <w:p w:rsidR="005630C3" w:rsidRDefault="005630C3" w:rsidP="005630C3">
                  <w:pPr>
                    <w:jc w:val="center"/>
                  </w:pPr>
                </w:p>
              </w:txbxContent>
            </v:textbox>
          </v:shape>
        </w:pict>
      </w:r>
    </w:p>
    <w:p w:rsidR="00A45A1B" w:rsidRPr="00A45A1B" w:rsidRDefault="00A45A1B" w:rsidP="00A45A1B"/>
    <w:p w:rsidR="00A45A1B" w:rsidRPr="00A45A1B" w:rsidRDefault="00A45A1B" w:rsidP="00A45A1B"/>
    <w:p w:rsidR="00A45A1B" w:rsidRPr="00A45A1B" w:rsidRDefault="00A45A1B" w:rsidP="00A45A1B"/>
    <w:p w:rsidR="00A45A1B" w:rsidRPr="00A45A1B" w:rsidRDefault="00A45A1B" w:rsidP="00A45A1B"/>
    <w:p w:rsidR="00A45A1B" w:rsidRPr="00A45A1B" w:rsidRDefault="00A45A1B" w:rsidP="00A45A1B"/>
    <w:p w:rsidR="00A45A1B" w:rsidRPr="00A45A1B" w:rsidRDefault="00A45A1B" w:rsidP="00A45A1B"/>
    <w:p w:rsidR="00A45A1B" w:rsidRPr="00A45A1B" w:rsidRDefault="00A45A1B" w:rsidP="00A45A1B"/>
    <w:p w:rsidR="00A45A1B" w:rsidRPr="00A45A1B" w:rsidRDefault="00A45A1B" w:rsidP="00A45A1B"/>
    <w:p w:rsidR="00A45A1B" w:rsidRPr="00A45A1B" w:rsidRDefault="00A45A1B" w:rsidP="00A45A1B"/>
    <w:p w:rsidR="00A45A1B" w:rsidRPr="00A45A1B" w:rsidRDefault="00A45A1B" w:rsidP="00A45A1B"/>
    <w:p w:rsidR="00A45A1B" w:rsidRPr="00A45A1B" w:rsidRDefault="00916E70" w:rsidP="00A45A1B">
      <w:r>
        <w:rPr>
          <w:noProof/>
          <w:lang w:eastAsia="fr-FR"/>
        </w:rPr>
        <w:pict>
          <v:shape id="_x0000_s1027" type="#_x0000_t202" style="position:absolute;margin-left:-32.5pt;margin-top:7.45pt;width:431.05pt;height:265.5pt;z-index:251659264" stroked="f">
            <v:textbox style="mso-next-textbox:#_x0000_s1027">
              <w:txbxContent>
                <w:p w:rsidR="005630C3" w:rsidRPr="005630C3" w:rsidRDefault="005630C3" w:rsidP="005630C3">
                  <w:pPr>
                    <w:rPr>
                      <w:b/>
                      <w:color w:val="00B050"/>
                    </w:rPr>
                  </w:pPr>
                  <w:r w:rsidRPr="005630C3">
                    <w:rPr>
                      <w:b/>
                      <w:color w:val="00B050"/>
                      <w:u w:val="single"/>
                    </w:rPr>
                    <w:t>Problématiques abordées</w:t>
                  </w:r>
                  <w:r w:rsidR="00EC451D">
                    <w:rPr>
                      <w:b/>
                      <w:color w:val="00B050"/>
                      <w:u w:val="single"/>
                    </w:rPr>
                    <w:t xml:space="preserve"> en classe de 5ème</w:t>
                  </w:r>
                  <w:r w:rsidRPr="005630C3">
                    <w:rPr>
                      <w:b/>
                      <w:color w:val="00B050"/>
                    </w:rPr>
                    <w:t xml:space="preserve"> :</w:t>
                  </w:r>
                </w:p>
                <w:p w:rsidR="005630C3" w:rsidRDefault="005630C3" w:rsidP="005630C3">
                  <w:pPr>
                    <w:pStyle w:val="Paragraphedeliste"/>
                    <w:numPr>
                      <w:ilvl w:val="0"/>
                      <w:numId w:val="1"/>
                    </w:numPr>
                    <w:ind w:left="709"/>
                    <w:rPr>
                      <w:b/>
                    </w:rPr>
                  </w:pPr>
                  <w:r w:rsidRPr="005630C3">
                    <w:rPr>
                      <w:b/>
                      <w:u w:val="single"/>
                    </w:rPr>
                    <w:t>Thème n°1</w:t>
                  </w:r>
                  <w:r>
                    <w:rPr>
                      <w:b/>
                    </w:rPr>
                    <w:t> : typologie et mode de construction</w:t>
                  </w:r>
                  <w:r w:rsidR="002B4CF9">
                    <w:rPr>
                      <w:b/>
                    </w:rPr>
                    <w:t xml:space="preserve"> (Maisons de nos régions)</w:t>
                  </w:r>
                  <w:r>
                    <w:rPr>
                      <w:b/>
                    </w:rPr>
                    <w:t>.</w:t>
                  </w:r>
                </w:p>
                <w:p w:rsidR="005630C3" w:rsidRDefault="005630C3" w:rsidP="005630C3">
                  <w:pPr>
                    <w:pStyle w:val="Paragraphedeliste"/>
                    <w:ind w:left="709"/>
                    <w:rPr>
                      <w:b/>
                    </w:rPr>
                  </w:pPr>
                </w:p>
                <w:p w:rsidR="005630C3" w:rsidRDefault="005630C3" w:rsidP="005630C3">
                  <w:pPr>
                    <w:pStyle w:val="Paragraphedeliste"/>
                    <w:numPr>
                      <w:ilvl w:val="0"/>
                      <w:numId w:val="1"/>
                    </w:numPr>
                    <w:ind w:left="709"/>
                    <w:rPr>
                      <w:b/>
                    </w:rPr>
                  </w:pPr>
                  <w:r>
                    <w:rPr>
                      <w:b/>
                      <w:u w:val="single"/>
                    </w:rPr>
                    <w:t>Thème n°2</w:t>
                  </w:r>
                  <w:r w:rsidRPr="00B07521">
                    <w:rPr>
                      <w:b/>
                    </w:rPr>
                    <w:t> </w:t>
                  </w:r>
                  <w:r w:rsidRPr="005630C3">
                    <w:rPr>
                      <w:b/>
                    </w:rPr>
                    <w:t>:</w:t>
                  </w:r>
                  <w:r>
                    <w:rPr>
                      <w:b/>
                    </w:rPr>
                    <w:t xml:space="preserve"> </w:t>
                  </w:r>
                  <w:r w:rsidR="007148D9">
                    <w:rPr>
                      <w:b/>
                    </w:rPr>
                    <w:t>principes de con</w:t>
                  </w:r>
                  <w:r w:rsidR="002B4CF9">
                    <w:rPr>
                      <w:b/>
                    </w:rPr>
                    <w:t>struction des ouvrages maçonnés (Eglises et tunnels).</w:t>
                  </w:r>
                </w:p>
                <w:p w:rsidR="005630C3" w:rsidRPr="005630C3" w:rsidRDefault="005630C3" w:rsidP="005630C3">
                  <w:pPr>
                    <w:pStyle w:val="Paragraphedeliste"/>
                    <w:rPr>
                      <w:b/>
                    </w:rPr>
                  </w:pPr>
                </w:p>
                <w:p w:rsidR="005630C3" w:rsidRDefault="005630C3" w:rsidP="005630C3">
                  <w:pPr>
                    <w:pStyle w:val="Paragraphedeliste"/>
                    <w:numPr>
                      <w:ilvl w:val="0"/>
                      <w:numId w:val="1"/>
                    </w:numPr>
                    <w:ind w:left="709"/>
                    <w:rPr>
                      <w:b/>
                    </w:rPr>
                  </w:pPr>
                  <w:r>
                    <w:rPr>
                      <w:b/>
                      <w:u w:val="single"/>
                    </w:rPr>
                    <w:t>Thème n°3</w:t>
                  </w:r>
                  <w:r w:rsidRPr="00B07521">
                    <w:rPr>
                      <w:b/>
                    </w:rPr>
                    <w:t> </w:t>
                  </w:r>
                  <w:r w:rsidRPr="005630C3">
                    <w:rPr>
                      <w:b/>
                    </w:rPr>
                    <w:t>:</w:t>
                  </w:r>
                  <w:r>
                    <w:rPr>
                      <w:b/>
                    </w:rPr>
                    <w:t xml:space="preserve"> la stabilité des </w:t>
                  </w:r>
                  <w:r w:rsidR="007148D9">
                    <w:rPr>
                      <w:b/>
                    </w:rPr>
                    <w:t>structures</w:t>
                  </w:r>
                  <w:r>
                    <w:rPr>
                      <w:b/>
                    </w:rPr>
                    <w:t xml:space="preserve"> </w:t>
                  </w:r>
                  <w:r w:rsidR="002B4CF9">
                    <w:rPr>
                      <w:b/>
                    </w:rPr>
                    <w:t>en treillis (Ponts et charpentes)</w:t>
                  </w:r>
                  <w:r>
                    <w:rPr>
                      <w:b/>
                    </w:rPr>
                    <w:t>.</w:t>
                  </w:r>
                </w:p>
                <w:p w:rsidR="005630C3" w:rsidRPr="005630C3" w:rsidRDefault="005630C3" w:rsidP="005630C3">
                  <w:pPr>
                    <w:pStyle w:val="Paragraphedeliste"/>
                    <w:rPr>
                      <w:b/>
                    </w:rPr>
                  </w:pPr>
                </w:p>
                <w:p w:rsidR="005630C3" w:rsidRDefault="005630C3" w:rsidP="005630C3">
                  <w:pPr>
                    <w:pStyle w:val="Paragraphedeliste"/>
                    <w:numPr>
                      <w:ilvl w:val="0"/>
                      <w:numId w:val="1"/>
                    </w:numPr>
                    <w:ind w:left="709"/>
                    <w:rPr>
                      <w:b/>
                    </w:rPr>
                  </w:pPr>
                  <w:r>
                    <w:rPr>
                      <w:b/>
                      <w:u w:val="single"/>
                    </w:rPr>
                    <w:t>Thème n°4</w:t>
                  </w:r>
                  <w:r w:rsidRPr="00B07521">
                    <w:rPr>
                      <w:b/>
                    </w:rPr>
                    <w:t> </w:t>
                  </w:r>
                  <w:r w:rsidRPr="005630C3">
                    <w:rPr>
                      <w:b/>
                    </w:rPr>
                    <w:t>:</w:t>
                  </w:r>
                  <w:r>
                    <w:rPr>
                      <w:b/>
                    </w:rPr>
                    <w:t xml:space="preserve"> </w:t>
                  </w:r>
                  <w:r w:rsidR="007148D9">
                    <w:rPr>
                      <w:b/>
                    </w:rPr>
                    <w:t>les différents modes de chauffage</w:t>
                  </w:r>
                  <w:r w:rsidR="002B4CF9">
                    <w:rPr>
                      <w:b/>
                    </w:rPr>
                    <w:t xml:space="preserve"> (A</w:t>
                  </w:r>
                  <w:r w:rsidR="00A37DE9">
                    <w:rPr>
                      <w:b/>
                    </w:rPr>
                    <w:t>ir et eau)</w:t>
                  </w:r>
                  <w:r w:rsidR="007148D9">
                    <w:rPr>
                      <w:b/>
                    </w:rPr>
                    <w:t>.</w:t>
                  </w:r>
                </w:p>
                <w:p w:rsidR="005630C3" w:rsidRPr="005630C3" w:rsidRDefault="005630C3" w:rsidP="005630C3">
                  <w:pPr>
                    <w:pStyle w:val="Paragraphedeliste"/>
                    <w:rPr>
                      <w:b/>
                    </w:rPr>
                  </w:pPr>
                </w:p>
                <w:p w:rsidR="005630C3" w:rsidRDefault="005630C3" w:rsidP="005630C3">
                  <w:pPr>
                    <w:pStyle w:val="Paragraphedeliste"/>
                    <w:numPr>
                      <w:ilvl w:val="0"/>
                      <w:numId w:val="1"/>
                    </w:numPr>
                    <w:ind w:left="709"/>
                    <w:rPr>
                      <w:b/>
                    </w:rPr>
                  </w:pPr>
                  <w:r>
                    <w:rPr>
                      <w:b/>
                      <w:u w:val="single"/>
                    </w:rPr>
                    <w:t>Thème n°5</w:t>
                  </w:r>
                  <w:r w:rsidRPr="00B07521">
                    <w:rPr>
                      <w:b/>
                    </w:rPr>
                    <w:t> </w:t>
                  </w:r>
                  <w:r w:rsidRPr="005630C3">
                    <w:rPr>
                      <w:b/>
                    </w:rPr>
                    <w:t>:</w:t>
                  </w:r>
                  <w:r>
                    <w:rPr>
                      <w:b/>
                    </w:rPr>
                    <w:t xml:space="preserve"> </w:t>
                  </w:r>
                  <w:r w:rsidR="007148D9">
                    <w:rPr>
                      <w:b/>
                    </w:rPr>
                    <w:t>isolation et pertes d’énergie</w:t>
                  </w:r>
                  <w:r w:rsidR="002B4CF9">
                    <w:rPr>
                      <w:b/>
                    </w:rPr>
                    <w:t xml:space="preserve"> (Matériaux d’isolation)</w:t>
                  </w:r>
                  <w:r w:rsidR="007148D9">
                    <w:rPr>
                      <w:b/>
                    </w:rPr>
                    <w:t>.</w:t>
                  </w:r>
                </w:p>
                <w:p w:rsidR="005630C3" w:rsidRPr="005630C3" w:rsidRDefault="005630C3" w:rsidP="005630C3">
                  <w:pPr>
                    <w:pStyle w:val="Paragraphedeliste"/>
                    <w:rPr>
                      <w:b/>
                    </w:rPr>
                  </w:pPr>
                </w:p>
                <w:p w:rsidR="005630C3" w:rsidRDefault="005630C3" w:rsidP="005630C3">
                  <w:pPr>
                    <w:pStyle w:val="Paragraphedeliste"/>
                    <w:numPr>
                      <w:ilvl w:val="0"/>
                      <w:numId w:val="1"/>
                    </w:numPr>
                    <w:ind w:left="709"/>
                    <w:rPr>
                      <w:b/>
                    </w:rPr>
                  </w:pPr>
                  <w:r>
                    <w:rPr>
                      <w:b/>
                      <w:u w:val="single"/>
                    </w:rPr>
                    <w:t>Thème n°6</w:t>
                  </w:r>
                  <w:r w:rsidRPr="00B07521">
                    <w:rPr>
                      <w:b/>
                    </w:rPr>
                    <w:t> </w:t>
                  </w:r>
                  <w:r w:rsidRPr="005630C3">
                    <w:rPr>
                      <w:b/>
                    </w:rPr>
                    <w:t>:</w:t>
                  </w:r>
                  <w:r>
                    <w:rPr>
                      <w:b/>
                    </w:rPr>
                    <w:t xml:space="preserve"> </w:t>
                  </w:r>
                  <w:r w:rsidR="007148D9">
                    <w:rPr>
                      <w:b/>
                    </w:rPr>
                    <w:t>l</w:t>
                  </w:r>
                  <w:r w:rsidR="00A37DE9">
                    <w:rPr>
                      <w:b/>
                    </w:rPr>
                    <w:t>’automatisation des ouvrants</w:t>
                  </w:r>
                  <w:r w:rsidR="002B4CF9">
                    <w:rPr>
                      <w:b/>
                    </w:rPr>
                    <w:t xml:space="preserve"> (Portail automatique)</w:t>
                  </w:r>
                  <w:r w:rsidR="007148D9">
                    <w:rPr>
                      <w:b/>
                    </w:rPr>
                    <w:t>.</w:t>
                  </w:r>
                </w:p>
                <w:p w:rsidR="005630C3" w:rsidRPr="005630C3" w:rsidRDefault="005630C3" w:rsidP="005630C3">
                  <w:pPr>
                    <w:pStyle w:val="Paragraphedeliste"/>
                    <w:rPr>
                      <w:b/>
                    </w:rPr>
                  </w:pPr>
                </w:p>
                <w:p w:rsidR="005630C3" w:rsidRDefault="005630C3" w:rsidP="005630C3">
                  <w:pPr>
                    <w:pStyle w:val="Paragraphedeliste"/>
                    <w:numPr>
                      <w:ilvl w:val="0"/>
                      <w:numId w:val="1"/>
                    </w:numPr>
                    <w:ind w:left="709"/>
                    <w:rPr>
                      <w:b/>
                    </w:rPr>
                  </w:pPr>
                  <w:r>
                    <w:rPr>
                      <w:b/>
                      <w:u w:val="single"/>
                    </w:rPr>
                    <w:t>Thème n°7</w:t>
                  </w:r>
                  <w:r w:rsidRPr="00B07521">
                    <w:rPr>
                      <w:b/>
                    </w:rPr>
                    <w:t> </w:t>
                  </w:r>
                  <w:r w:rsidRPr="005630C3">
                    <w:rPr>
                      <w:b/>
                    </w:rPr>
                    <w:t>:</w:t>
                  </w:r>
                  <w:r>
                    <w:rPr>
                      <w:b/>
                    </w:rPr>
                    <w:t xml:space="preserve"> aménagement intérieur (PMR).</w:t>
                  </w:r>
                </w:p>
                <w:p w:rsidR="005630C3" w:rsidRPr="005630C3" w:rsidRDefault="005630C3" w:rsidP="005630C3">
                  <w:pPr>
                    <w:pStyle w:val="Paragraphedeliste"/>
                    <w:rPr>
                      <w:b/>
                    </w:rPr>
                  </w:pPr>
                </w:p>
                <w:p w:rsidR="005630C3" w:rsidRPr="00172234" w:rsidRDefault="005630C3" w:rsidP="005630C3">
                  <w:pPr>
                    <w:pStyle w:val="Paragraphedeliste"/>
                    <w:numPr>
                      <w:ilvl w:val="0"/>
                      <w:numId w:val="1"/>
                    </w:numPr>
                    <w:ind w:left="709"/>
                    <w:rPr>
                      <w:b/>
                    </w:rPr>
                  </w:pPr>
                  <w:r>
                    <w:rPr>
                      <w:b/>
                      <w:u w:val="single"/>
                    </w:rPr>
                    <w:t>Thème n°8</w:t>
                  </w:r>
                  <w:r w:rsidRPr="00B07521">
                    <w:rPr>
                      <w:b/>
                    </w:rPr>
                    <w:t> </w:t>
                  </w:r>
                  <w:r w:rsidRPr="005630C3">
                    <w:rPr>
                      <w:b/>
                    </w:rPr>
                    <w:t>:</w:t>
                  </w:r>
                  <w:r>
                    <w:rPr>
                      <w:b/>
                    </w:rPr>
                    <w:t xml:space="preserve"> </w:t>
                  </w:r>
                  <w:r w:rsidR="00916E70">
                    <w:rPr>
                      <w:b/>
                    </w:rPr>
                    <w:t>réalisation d’un système du moyen âge</w:t>
                  </w:r>
                  <w:r w:rsidR="002B4CF9">
                    <w:rPr>
                      <w:b/>
                    </w:rPr>
                    <w:t xml:space="preserve"> (</w:t>
                  </w:r>
                  <w:r w:rsidR="00916E70">
                    <w:rPr>
                      <w:b/>
                    </w:rPr>
                    <w:t>Trébuchet</w:t>
                  </w:r>
                  <w:r w:rsidR="002B4CF9">
                    <w:rPr>
                      <w:b/>
                    </w:rPr>
                    <w:t>).</w:t>
                  </w:r>
                </w:p>
                <w:p w:rsidR="005630C3" w:rsidRPr="00172234" w:rsidRDefault="005630C3" w:rsidP="005630C3">
                  <w:pPr>
                    <w:pStyle w:val="Paragraphedeliste"/>
                    <w:ind w:left="709"/>
                    <w:rPr>
                      <w:b/>
                    </w:rPr>
                  </w:pPr>
                </w:p>
                <w:p w:rsidR="005630C3" w:rsidRDefault="005630C3" w:rsidP="005630C3"/>
              </w:txbxContent>
            </v:textbox>
          </v:shape>
        </w:pict>
      </w:r>
    </w:p>
    <w:p w:rsidR="00A45A1B" w:rsidRPr="00A45A1B" w:rsidRDefault="00EB7903" w:rsidP="00A45A1B">
      <w:r>
        <w:rPr>
          <w:noProof/>
          <w:lang w:eastAsia="fr-FR"/>
        </w:rPr>
        <w:drawing>
          <wp:anchor distT="0" distB="0" distL="114300" distR="114300" simplePos="0" relativeHeight="251673600" behindDoc="0" locked="0" layoutInCell="1" allowOverlap="1">
            <wp:simplePos x="0" y="0"/>
            <wp:positionH relativeFrom="column">
              <wp:posOffset>5092065</wp:posOffset>
            </wp:positionH>
            <wp:positionV relativeFrom="paragraph">
              <wp:posOffset>55880</wp:posOffset>
            </wp:positionV>
            <wp:extent cx="1370330" cy="1377315"/>
            <wp:effectExtent l="19050" t="0" r="0" b="0"/>
            <wp:wrapNone/>
            <wp:docPr id="9" name="Image 19" descr="https://encrypted-tbn0.gstatic.com/images?q=tbn:ANd9GcSMwvN1QRbZU3D3SQhVuCO1UGfi2KvAg6EnSLWijj4A2WcXU34K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0.gstatic.com/images?q=tbn:ANd9GcSMwvN1QRbZU3D3SQhVuCO1UGfi2KvAg6EnSLWijj4A2WcXU34KPg"/>
                    <pic:cNvPicPr>
                      <a:picLocks noChangeAspect="1" noChangeArrowheads="1"/>
                    </pic:cNvPicPr>
                  </pic:nvPicPr>
                  <pic:blipFill>
                    <a:blip r:embed="rId6" cstate="print"/>
                    <a:srcRect l="49437" t="4286" r="-3987" b="5000"/>
                    <a:stretch>
                      <a:fillRect/>
                    </a:stretch>
                  </pic:blipFill>
                  <pic:spPr bwMode="auto">
                    <a:xfrm>
                      <a:off x="0" y="0"/>
                      <a:ext cx="1370330" cy="1377315"/>
                    </a:xfrm>
                    <a:prstGeom prst="rect">
                      <a:avLst/>
                    </a:prstGeom>
                    <a:noFill/>
                    <a:ln w="9525">
                      <a:noFill/>
                      <a:miter lim="800000"/>
                      <a:headEnd/>
                      <a:tailEnd/>
                    </a:ln>
                  </pic:spPr>
                </pic:pic>
              </a:graphicData>
            </a:graphic>
          </wp:anchor>
        </w:drawing>
      </w:r>
    </w:p>
    <w:p w:rsidR="00A45A1B" w:rsidRPr="00A45A1B" w:rsidRDefault="00A45A1B" w:rsidP="00A45A1B"/>
    <w:p w:rsidR="00A45A1B" w:rsidRPr="00A45A1B" w:rsidRDefault="00A45A1B" w:rsidP="00A45A1B"/>
    <w:p w:rsidR="00A45A1B" w:rsidRPr="00A45A1B" w:rsidRDefault="00A45A1B" w:rsidP="00A45A1B"/>
    <w:p w:rsidR="00A45A1B" w:rsidRPr="00A45A1B" w:rsidRDefault="00EB7903" w:rsidP="00A45A1B">
      <w:r>
        <w:rPr>
          <w:noProof/>
          <w:lang w:eastAsia="fr-FR"/>
        </w:rPr>
        <w:drawing>
          <wp:anchor distT="0" distB="0" distL="114300" distR="114300" simplePos="0" relativeHeight="251679744" behindDoc="0" locked="0" layoutInCell="1" allowOverlap="1">
            <wp:simplePos x="0" y="0"/>
            <wp:positionH relativeFrom="column">
              <wp:posOffset>4367530</wp:posOffset>
            </wp:positionH>
            <wp:positionV relativeFrom="paragraph">
              <wp:posOffset>248285</wp:posOffset>
            </wp:positionV>
            <wp:extent cx="1928495" cy="973455"/>
            <wp:effectExtent l="19050" t="0" r="0" b="0"/>
            <wp:wrapNone/>
            <wp:docPr id="28" name="Image 28" descr="https://thumbs.dreamstime.com/z/dessin-du-pont-de-brooklyn-%C3%A0-new-york-44758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thumbs.dreamstime.com/z/dessin-du-pont-de-brooklyn-%C3%A0-new-york-44758947.jpg"/>
                    <pic:cNvPicPr>
                      <a:picLocks noChangeAspect="1" noChangeArrowheads="1"/>
                    </pic:cNvPicPr>
                  </pic:nvPicPr>
                  <pic:blipFill>
                    <a:blip r:embed="rId7" cstate="print"/>
                    <a:srcRect t="15385" b="18302"/>
                    <a:stretch>
                      <a:fillRect/>
                    </a:stretch>
                  </pic:blipFill>
                  <pic:spPr bwMode="auto">
                    <a:xfrm>
                      <a:off x="0" y="0"/>
                      <a:ext cx="1928495" cy="973455"/>
                    </a:xfrm>
                    <a:prstGeom prst="rect">
                      <a:avLst/>
                    </a:prstGeom>
                    <a:noFill/>
                    <a:ln w="9525">
                      <a:noFill/>
                      <a:miter lim="800000"/>
                      <a:headEnd/>
                      <a:tailEnd/>
                    </a:ln>
                  </pic:spPr>
                </pic:pic>
              </a:graphicData>
            </a:graphic>
          </wp:anchor>
        </w:drawing>
      </w:r>
    </w:p>
    <w:p w:rsidR="00A45A1B" w:rsidRPr="00A45A1B" w:rsidRDefault="00A45A1B" w:rsidP="00A45A1B"/>
    <w:p w:rsidR="00A45A1B" w:rsidRPr="00A45A1B" w:rsidRDefault="00A45A1B" w:rsidP="00A45A1B"/>
    <w:p w:rsidR="00A45A1B" w:rsidRPr="00A45A1B" w:rsidRDefault="00A45A1B" w:rsidP="00A45A1B"/>
    <w:p w:rsidR="00A45A1B" w:rsidRPr="00A45A1B" w:rsidRDefault="00EB7903" w:rsidP="00A45A1B">
      <w:r>
        <w:rPr>
          <w:noProof/>
          <w:lang w:eastAsia="fr-FR"/>
        </w:rPr>
        <w:drawing>
          <wp:anchor distT="0" distB="0" distL="114300" distR="114300" simplePos="0" relativeHeight="251680768" behindDoc="0" locked="0" layoutInCell="1" allowOverlap="1">
            <wp:simplePos x="0" y="0"/>
            <wp:positionH relativeFrom="column">
              <wp:posOffset>4296897</wp:posOffset>
            </wp:positionH>
            <wp:positionV relativeFrom="paragraph">
              <wp:posOffset>512</wp:posOffset>
            </wp:positionV>
            <wp:extent cx="1869127" cy="1508166"/>
            <wp:effectExtent l="19050" t="0" r="0" b="0"/>
            <wp:wrapNone/>
            <wp:docPr id="18" name="Image 18" descr="http://t2.gstatic.com/images?q=tbn:ANd9GcQ1xZnlhIwdwXOzG10kfuj_uBjYX8nCKsiHqyfguB9XknZB3q0QLw"/>
            <wp:cNvGraphicFramePr/>
            <a:graphic xmlns:a="http://schemas.openxmlformats.org/drawingml/2006/main">
              <a:graphicData uri="http://schemas.openxmlformats.org/drawingml/2006/picture">
                <pic:pic xmlns:pic="http://schemas.openxmlformats.org/drawingml/2006/picture">
                  <pic:nvPicPr>
                    <pic:cNvPr id="8206" name="Picture 4" descr="http://t2.gstatic.com/images?q=tbn:ANd9GcQ1xZnlhIwdwXOzG10kfuj_uBjYX8nCKsiHqyfguB9XknZB3q0QLw"/>
                    <pic:cNvPicPr>
                      <a:picLocks noChangeAspect="1" noChangeArrowheads="1"/>
                    </pic:cNvPicPr>
                  </pic:nvPicPr>
                  <pic:blipFill>
                    <a:blip r:embed="rId8" cstate="print"/>
                    <a:srcRect r="8239"/>
                    <a:stretch>
                      <a:fillRect/>
                    </a:stretch>
                  </pic:blipFill>
                  <pic:spPr bwMode="auto">
                    <a:xfrm>
                      <a:off x="0" y="0"/>
                      <a:ext cx="1869127" cy="1508166"/>
                    </a:xfrm>
                    <a:prstGeom prst="rect">
                      <a:avLst/>
                    </a:prstGeom>
                    <a:noFill/>
                    <a:ln w="9525">
                      <a:noFill/>
                      <a:miter lim="800000"/>
                      <a:headEnd/>
                      <a:tailEnd/>
                    </a:ln>
                  </pic:spPr>
                </pic:pic>
              </a:graphicData>
            </a:graphic>
          </wp:anchor>
        </w:drawing>
      </w:r>
    </w:p>
    <w:p w:rsidR="00A45A1B" w:rsidRPr="00A45A1B" w:rsidRDefault="00A45A1B" w:rsidP="00A45A1B"/>
    <w:p w:rsidR="00A45A1B" w:rsidRPr="00A45A1B" w:rsidRDefault="00480403" w:rsidP="00A45A1B">
      <w:bookmarkStart w:id="0" w:name="_GoBack"/>
      <w:bookmarkEnd w:id="0"/>
      <w:r>
        <w:rPr>
          <w:noProof/>
          <w:lang w:eastAsia="fr-FR"/>
        </w:rPr>
        <w:drawing>
          <wp:anchor distT="0" distB="0" distL="114300" distR="114300" simplePos="0" relativeHeight="251678720" behindDoc="0" locked="0" layoutInCell="1" allowOverlap="1">
            <wp:simplePos x="0" y="0"/>
            <wp:positionH relativeFrom="column">
              <wp:posOffset>2218714</wp:posOffset>
            </wp:positionH>
            <wp:positionV relativeFrom="paragraph">
              <wp:posOffset>31610</wp:posOffset>
            </wp:positionV>
            <wp:extent cx="1548493" cy="1128156"/>
            <wp:effectExtent l="1905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l="40390" t="41359" r="40639" b="34028"/>
                    <a:stretch>
                      <a:fillRect/>
                    </a:stretch>
                  </pic:blipFill>
                  <pic:spPr bwMode="auto">
                    <a:xfrm>
                      <a:off x="0" y="0"/>
                      <a:ext cx="1548493" cy="1128156"/>
                    </a:xfrm>
                    <a:prstGeom prst="rect">
                      <a:avLst/>
                    </a:prstGeom>
                    <a:noFill/>
                    <a:ln w="9525">
                      <a:noFill/>
                      <a:miter lim="800000"/>
                      <a:headEnd/>
                      <a:tailEnd/>
                    </a:ln>
                  </pic:spPr>
                </pic:pic>
              </a:graphicData>
            </a:graphic>
          </wp:anchor>
        </w:drawing>
      </w:r>
      <w:r w:rsidR="006A2F17">
        <w:rPr>
          <w:noProof/>
          <w:lang w:eastAsia="fr-FR"/>
        </w:rPr>
        <w:drawing>
          <wp:anchor distT="0" distB="0" distL="114300" distR="114300" simplePos="0" relativeHeight="251676672" behindDoc="0" locked="0" layoutInCell="1" allowOverlap="1">
            <wp:simplePos x="0" y="0"/>
            <wp:positionH relativeFrom="column">
              <wp:posOffset>-548235</wp:posOffset>
            </wp:positionH>
            <wp:positionV relativeFrom="paragraph">
              <wp:posOffset>31610</wp:posOffset>
            </wp:positionV>
            <wp:extent cx="2154134" cy="1662546"/>
            <wp:effectExtent l="19050" t="0" r="0" b="0"/>
            <wp:wrapNone/>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154134" cy="1662546"/>
                    </a:xfrm>
                    <a:prstGeom prst="rect">
                      <a:avLst/>
                    </a:prstGeom>
                    <a:noFill/>
                    <a:ln w="9525">
                      <a:noFill/>
                      <a:miter lim="800000"/>
                      <a:headEnd/>
                      <a:tailEnd/>
                    </a:ln>
                  </pic:spPr>
                </pic:pic>
              </a:graphicData>
            </a:graphic>
          </wp:anchor>
        </w:drawing>
      </w:r>
    </w:p>
    <w:p w:rsidR="00A45A1B" w:rsidRPr="00A45A1B" w:rsidRDefault="00A45A1B" w:rsidP="00A45A1B"/>
    <w:p w:rsidR="00A45A1B" w:rsidRDefault="00A45A1B" w:rsidP="00A45A1B"/>
    <w:p w:rsidR="0029440D" w:rsidRPr="00A45A1B" w:rsidRDefault="00480403" w:rsidP="00A45A1B">
      <w:pPr>
        <w:jc w:val="center"/>
      </w:pPr>
      <w:r>
        <w:rPr>
          <w:noProof/>
          <w:lang w:eastAsia="fr-FR"/>
        </w:rPr>
        <w:drawing>
          <wp:anchor distT="0" distB="0" distL="114300" distR="114300" simplePos="0" relativeHeight="251677696" behindDoc="0" locked="0" layoutInCell="1" allowOverlap="1">
            <wp:simplePos x="0" y="0"/>
            <wp:positionH relativeFrom="column">
              <wp:posOffset>1684020</wp:posOffset>
            </wp:positionH>
            <wp:positionV relativeFrom="paragraph">
              <wp:posOffset>311150</wp:posOffset>
            </wp:positionV>
            <wp:extent cx="1548130" cy="1187450"/>
            <wp:effectExtent l="1905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l="43132" t="43864" r="43026" b="37185"/>
                    <a:stretch>
                      <a:fillRect/>
                    </a:stretch>
                  </pic:blipFill>
                  <pic:spPr bwMode="auto">
                    <a:xfrm>
                      <a:off x="0" y="0"/>
                      <a:ext cx="1548130" cy="118745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81792" behindDoc="0" locked="0" layoutInCell="1" allowOverlap="1">
            <wp:simplePos x="0" y="0"/>
            <wp:positionH relativeFrom="column">
              <wp:posOffset>3590925</wp:posOffset>
            </wp:positionH>
            <wp:positionV relativeFrom="paragraph">
              <wp:posOffset>130175</wp:posOffset>
            </wp:positionV>
            <wp:extent cx="2987040" cy="1471930"/>
            <wp:effectExtent l="19050" t="0" r="3810" b="0"/>
            <wp:wrapNone/>
            <wp:docPr id="31" name="Image 31" descr="http://www.simonwebureautique.fr/wp-content/uploads/2018/09/plankit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imonwebureautique.fr/wp-content/uploads/2018/09/plankit6-6.jpg"/>
                    <pic:cNvPicPr>
                      <a:picLocks noChangeAspect="1" noChangeArrowheads="1"/>
                    </pic:cNvPicPr>
                  </pic:nvPicPr>
                  <pic:blipFill>
                    <a:blip r:embed="rId12" cstate="print"/>
                    <a:srcRect/>
                    <a:stretch>
                      <a:fillRect/>
                    </a:stretch>
                  </pic:blipFill>
                  <pic:spPr bwMode="auto">
                    <a:xfrm>
                      <a:off x="0" y="0"/>
                      <a:ext cx="2987040" cy="147193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72576" behindDoc="0" locked="0" layoutInCell="1" allowOverlap="1">
            <wp:simplePos x="0" y="0"/>
            <wp:positionH relativeFrom="column">
              <wp:posOffset>-19050</wp:posOffset>
            </wp:positionH>
            <wp:positionV relativeFrom="paragraph">
              <wp:posOffset>748030</wp:posOffset>
            </wp:positionV>
            <wp:extent cx="883285" cy="854710"/>
            <wp:effectExtent l="1905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lum bright="10000"/>
                    </a:blip>
                    <a:srcRect l="37748" t="31508" r="38703" b="27459"/>
                    <a:stretch>
                      <a:fillRect/>
                    </a:stretch>
                  </pic:blipFill>
                  <pic:spPr bwMode="auto">
                    <a:xfrm>
                      <a:off x="0" y="0"/>
                      <a:ext cx="883285" cy="854710"/>
                    </a:xfrm>
                    <a:prstGeom prst="rect">
                      <a:avLst/>
                    </a:prstGeom>
                    <a:noFill/>
                    <a:ln w="9525">
                      <a:noFill/>
                      <a:miter lim="800000"/>
                      <a:headEnd/>
                      <a:tailEnd/>
                    </a:ln>
                  </pic:spPr>
                </pic:pic>
              </a:graphicData>
            </a:graphic>
          </wp:anchor>
        </w:drawing>
      </w:r>
    </w:p>
    <w:sectPr w:rsidR="0029440D" w:rsidRPr="00A45A1B" w:rsidSect="00294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8F50AD"/>
    <w:multiLevelType w:val="hybridMultilevel"/>
    <w:tmpl w:val="CAFA60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630C3"/>
    <w:rsid w:val="00004100"/>
    <w:rsid w:val="000111A2"/>
    <w:rsid w:val="000925B7"/>
    <w:rsid w:val="000B4E67"/>
    <w:rsid w:val="00115D8F"/>
    <w:rsid w:val="001C784F"/>
    <w:rsid w:val="0029440D"/>
    <w:rsid w:val="002B4CF9"/>
    <w:rsid w:val="002F47C3"/>
    <w:rsid w:val="00332A1F"/>
    <w:rsid w:val="00390D73"/>
    <w:rsid w:val="004212A7"/>
    <w:rsid w:val="00480403"/>
    <w:rsid w:val="00481336"/>
    <w:rsid w:val="004C0EC9"/>
    <w:rsid w:val="005630C3"/>
    <w:rsid w:val="006223ED"/>
    <w:rsid w:val="006A2F17"/>
    <w:rsid w:val="006F7228"/>
    <w:rsid w:val="007148D9"/>
    <w:rsid w:val="00726B5F"/>
    <w:rsid w:val="00861B15"/>
    <w:rsid w:val="00862D5F"/>
    <w:rsid w:val="008F6C52"/>
    <w:rsid w:val="00916E70"/>
    <w:rsid w:val="00A37DE9"/>
    <w:rsid w:val="00A45A1B"/>
    <w:rsid w:val="00A658B1"/>
    <w:rsid w:val="00B07521"/>
    <w:rsid w:val="00B134E5"/>
    <w:rsid w:val="00EB7903"/>
    <w:rsid w:val="00EC451D"/>
    <w:rsid w:val="00FE43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3285FF5-D4EB-428E-92A0-49CFE083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4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30C3"/>
    <w:pPr>
      <w:ind w:left="720"/>
      <w:contextualSpacing/>
    </w:pPr>
  </w:style>
  <w:style w:type="paragraph" w:styleId="Textedebulles">
    <w:name w:val="Balloon Text"/>
    <w:basedOn w:val="Normal"/>
    <w:link w:val="TextedebullesCar"/>
    <w:uiPriority w:val="99"/>
    <w:semiHidden/>
    <w:unhideWhenUsed/>
    <w:rsid w:val="000041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4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FE3E6-2E90-48D9-8EEA-3008032D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Words>
  <Characters>32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Utilisateur</cp:lastModifiedBy>
  <cp:revision>16</cp:revision>
  <cp:lastPrinted>2019-09-01T17:39:00Z</cp:lastPrinted>
  <dcterms:created xsi:type="dcterms:W3CDTF">2018-09-02T19:25:00Z</dcterms:created>
  <dcterms:modified xsi:type="dcterms:W3CDTF">2020-02-05T08:04:00Z</dcterms:modified>
</cp:coreProperties>
</file>