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5" w:type="dxa"/>
        <w:tblLayout w:type="fixed"/>
        <w:tblLook w:val="04A0" w:firstRow="1" w:lastRow="0" w:firstColumn="1" w:lastColumn="0" w:noHBand="0" w:noVBand="1"/>
      </w:tblPr>
      <w:tblGrid>
        <w:gridCol w:w="854"/>
        <w:gridCol w:w="1676"/>
        <w:gridCol w:w="7985"/>
      </w:tblGrid>
      <w:tr w:rsidR="00FB3D88" w:rsidTr="00A94DDE">
        <w:trPr>
          <w:trHeight w:val="290"/>
        </w:trPr>
        <w:tc>
          <w:tcPr>
            <w:tcW w:w="854" w:type="dxa"/>
          </w:tcPr>
          <w:p w:rsidR="00FB3D88" w:rsidRPr="00FB3D88" w:rsidRDefault="00A94DDE" w:rsidP="00FB3D88">
            <w:pPr>
              <w:jc w:val="center"/>
              <w:rPr>
                <w:b/>
              </w:rPr>
            </w:pPr>
            <w:r>
              <w:rPr>
                <w:b/>
              </w:rPr>
              <w:t>S 10-2</w:t>
            </w:r>
          </w:p>
        </w:tc>
        <w:tc>
          <w:tcPr>
            <w:tcW w:w="1676" w:type="dxa"/>
          </w:tcPr>
          <w:p w:rsidR="00FB3D88" w:rsidRDefault="00FB3D88" w:rsidP="00FB3D88">
            <w:pPr>
              <w:jc w:val="center"/>
            </w:pPr>
            <w:r>
              <w:t>Compétence</w:t>
            </w:r>
          </w:p>
        </w:tc>
        <w:tc>
          <w:tcPr>
            <w:tcW w:w="7985" w:type="dxa"/>
            <w:vAlign w:val="center"/>
          </w:tcPr>
          <w:p w:rsidR="00FB3D88" w:rsidRPr="00FB3D88" w:rsidRDefault="00A94DDE" w:rsidP="00FB3D88">
            <w:pPr>
              <w:tabs>
                <w:tab w:val="left" w:pos="6842"/>
              </w:tabs>
              <w:jc w:val="center"/>
              <w:rPr>
                <w:b/>
              </w:rPr>
            </w:pPr>
            <w:r w:rsidRPr="00A94DDE">
              <w:t>Décrire et caractériser l’organisation interne d’un objet ou d’un système technique et ses échanges avec son environnement (énergies, données)</w:t>
            </w:r>
          </w:p>
        </w:tc>
      </w:tr>
      <w:tr w:rsidR="00A94DDE" w:rsidTr="00A94DDE">
        <w:trPr>
          <w:trHeight w:val="431"/>
        </w:trPr>
        <w:tc>
          <w:tcPr>
            <w:tcW w:w="2530" w:type="dxa"/>
            <w:gridSpan w:val="2"/>
            <w:vAlign w:val="center"/>
          </w:tcPr>
          <w:p w:rsidR="00A94DDE" w:rsidRDefault="00A94DDE" w:rsidP="00244EE4">
            <w:pPr>
              <w:jc w:val="center"/>
            </w:pPr>
            <w:r>
              <w:t>Repère de progressivité</w:t>
            </w:r>
          </w:p>
        </w:tc>
        <w:tc>
          <w:tcPr>
            <w:tcW w:w="7985" w:type="dxa"/>
            <w:vAlign w:val="center"/>
          </w:tcPr>
          <w:p w:rsidR="00A94DDE" w:rsidRDefault="00A94DDE" w:rsidP="00A94DDE">
            <w:r>
              <w:t xml:space="preserve">SFC 4.1.5 : </w:t>
            </w:r>
            <w:r w:rsidRPr="00A94DDE">
              <w:t xml:space="preserve">Décrire et analyser la transformation des données </w:t>
            </w:r>
            <w:proofErr w:type="spellStart"/>
            <w:r w:rsidRPr="00A94DDE">
              <w:t>téléversées</w:t>
            </w:r>
            <w:proofErr w:type="spellEnd"/>
            <w:r w:rsidRPr="00A94DDE">
              <w:t xml:space="preserve"> ou issues d’un OST</w:t>
            </w:r>
          </w:p>
        </w:tc>
      </w:tr>
      <w:tr w:rsidR="007E1729" w:rsidTr="00A920EC">
        <w:trPr>
          <w:trHeight w:val="527"/>
        </w:trPr>
        <w:tc>
          <w:tcPr>
            <w:tcW w:w="2530" w:type="dxa"/>
            <w:gridSpan w:val="2"/>
            <w:vAlign w:val="center"/>
          </w:tcPr>
          <w:p w:rsidR="007E1729" w:rsidRPr="00FB3D88" w:rsidRDefault="007E1729" w:rsidP="009D0C92">
            <w:pPr>
              <w:jc w:val="center"/>
              <w:rPr>
                <w:b/>
              </w:rPr>
            </w:pPr>
            <w:r>
              <w:rPr>
                <w:b/>
              </w:rPr>
              <w:t>Connaissance</w:t>
            </w:r>
          </w:p>
        </w:tc>
        <w:tc>
          <w:tcPr>
            <w:tcW w:w="7985" w:type="dxa"/>
            <w:vAlign w:val="center"/>
          </w:tcPr>
          <w:p w:rsidR="007E1729" w:rsidRPr="00A94DDE" w:rsidRDefault="00A94DDE" w:rsidP="00A94DDE">
            <w:pPr>
              <w:jc w:val="center"/>
              <w:rPr>
                <w:b/>
                <w:sz w:val="24"/>
                <w:szCs w:val="24"/>
              </w:rPr>
            </w:pPr>
            <w:r w:rsidRPr="00A94DDE">
              <w:rPr>
                <w:b/>
                <w:sz w:val="24"/>
                <w:szCs w:val="24"/>
              </w:rPr>
              <w:t>objet / descripteur / collection / type / données structurées</w:t>
            </w:r>
          </w:p>
        </w:tc>
      </w:tr>
      <w:tr w:rsidR="007E1729" w:rsidTr="00A94DDE">
        <w:trPr>
          <w:trHeight w:val="12836"/>
        </w:trPr>
        <w:tc>
          <w:tcPr>
            <w:tcW w:w="10515" w:type="dxa"/>
            <w:gridSpan w:val="3"/>
          </w:tcPr>
          <w:p w:rsidR="009D0C92" w:rsidRDefault="00A94DDE" w:rsidP="009D0C92">
            <w:pPr>
              <w:tabs>
                <w:tab w:val="left" w:pos="7280"/>
              </w:tabs>
            </w:pPr>
            <w:r>
              <w:br/>
            </w:r>
            <w:r>
              <w:t>Lorsqu’on utilise un ordinateur ou un smartphone, on manipule des données numériques. Mais savez-vous comment elles sont organisées ? Pour mieux les comprendre, il est important de connaître quelques termes clés : objet, descripteur, collection, type et données structurées.</w:t>
            </w:r>
          </w:p>
          <w:p w:rsidR="00A94DDE" w:rsidRDefault="00A94DDE" w:rsidP="009D0C92">
            <w:pPr>
              <w:tabs>
                <w:tab w:val="left" w:pos="7280"/>
              </w:tabs>
            </w:pPr>
          </w:p>
          <w:p w:rsidR="00A94DDE" w:rsidRDefault="00A94DDE" w:rsidP="009D0C92">
            <w:pPr>
              <w:tabs>
                <w:tab w:val="left" w:pos="7280"/>
              </w:tabs>
            </w:pPr>
            <w:r>
              <w:t xml:space="preserve">● </w:t>
            </w:r>
            <w:r w:rsidRPr="002276EA">
              <w:rPr>
                <w:u w:val="single"/>
              </w:rPr>
              <w:t>Objet</w:t>
            </w:r>
            <w:r w:rsidR="002276EA" w:rsidRPr="002276EA">
              <w:rPr>
                <w:u w:val="single"/>
              </w:rPr>
              <w:t xml:space="preserve"> </w:t>
            </w:r>
            <w:r w:rsidRPr="002276EA">
              <w:rPr>
                <w:u w:val="single"/>
              </w:rPr>
              <w:t>:</w:t>
            </w:r>
            <w:r>
              <w:t xml:space="preserve"> Un objet numérique est une information que l'on peut stocker et traiter. Il peut s'agir d'une photo, d'un morceau de musique, d'un texte, d'une personne dans un carnet d'adresses, etc. </w:t>
            </w:r>
          </w:p>
          <w:p w:rsidR="00A94DDE" w:rsidRDefault="00A94DDE" w:rsidP="009D0C92">
            <w:pPr>
              <w:tabs>
                <w:tab w:val="left" w:pos="7280"/>
              </w:tabs>
            </w:pPr>
          </w:p>
          <w:p w:rsidR="00A94DDE" w:rsidRDefault="00A94DDE" w:rsidP="009D0C92">
            <w:pPr>
              <w:tabs>
                <w:tab w:val="left" w:pos="7280"/>
              </w:tabs>
            </w:pPr>
            <w:r>
              <w:t xml:space="preserve">● </w:t>
            </w:r>
            <w:r w:rsidRPr="002276EA">
              <w:rPr>
                <w:u w:val="single"/>
              </w:rPr>
              <w:t>Descripteur</w:t>
            </w:r>
            <w:r w:rsidR="002276EA" w:rsidRPr="002276EA">
              <w:rPr>
                <w:u w:val="single"/>
              </w:rPr>
              <w:t xml:space="preserve"> </w:t>
            </w:r>
            <w:r w:rsidRPr="002276EA">
              <w:rPr>
                <w:u w:val="single"/>
              </w:rPr>
              <w:t>:</w:t>
            </w:r>
            <w:r>
              <w:t xml:space="preserve"> Un descripteur est une caractéristique qui permet de décrire un objet. Par exemple, pour une photo, les descripteurs pourraient être la date de prise de vue, le lieu, le nom du photographe, etc.</w:t>
            </w:r>
          </w:p>
          <w:p w:rsidR="00A94DDE" w:rsidRDefault="00A94DDE" w:rsidP="009D0C92">
            <w:pPr>
              <w:tabs>
                <w:tab w:val="left" w:pos="7280"/>
              </w:tabs>
            </w:pPr>
          </w:p>
          <w:p w:rsidR="00A94DDE" w:rsidRDefault="00A94DDE" w:rsidP="009D0C92">
            <w:pPr>
              <w:tabs>
                <w:tab w:val="left" w:pos="7280"/>
              </w:tabs>
            </w:pPr>
            <w:r>
              <w:rPr>
                <w:noProof/>
                <w:lang w:eastAsia="fr-FR"/>
              </w:rPr>
              <w:drawing>
                <wp:anchor distT="0" distB="0" distL="114300" distR="114300" simplePos="0" relativeHeight="251658240" behindDoc="0" locked="0" layoutInCell="1" allowOverlap="1" wp14:anchorId="13160921" wp14:editId="4F68E3F2">
                  <wp:simplePos x="0" y="0"/>
                  <wp:positionH relativeFrom="column">
                    <wp:posOffset>3869055</wp:posOffset>
                  </wp:positionH>
                  <wp:positionV relativeFrom="paragraph">
                    <wp:posOffset>24765</wp:posOffset>
                  </wp:positionV>
                  <wp:extent cx="2630170" cy="1045845"/>
                  <wp:effectExtent l="0" t="0" r="0" b="190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630170" cy="104584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2276EA">
              <w:rPr>
                <w:u w:val="single"/>
              </w:rPr>
              <w:t>Collection</w:t>
            </w:r>
            <w:r w:rsidR="002276EA" w:rsidRPr="002276EA">
              <w:rPr>
                <w:u w:val="single"/>
              </w:rPr>
              <w:t xml:space="preserve"> </w:t>
            </w:r>
            <w:r w:rsidRPr="002276EA">
              <w:rPr>
                <w:u w:val="single"/>
              </w:rPr>
              <w:t>:</w:t>
            </w:r>
            <w:r>
              <w:t xml:space="preserve"> Une collection est un ensemble d'objets qui partagent les mêmes descripteurs. Par exemple, tu peux avoir une collection de photos de vacances, une collection de musiques que tu aimes, etc.</w:t>
            </w:r>
          </w:p>
          <w:p w:rsidR="00A94DDE" w:rsidRDefault="00A94DDE" w:rsidP="009D0C92">
            <w:pPr>
              <w:tabs>
                <w:tab w:val="left" w:pos="7280"/>
              </w:tabs>
            </w:pPr>
          </w:p>
          <w:p w:rsidR="00A94DDE" w:rsidRDefault="00A94DDE" w:rsidP="009D0C92">
            <w:pPr>
              <w:tabs>
                <w:tab w:val="left" w:pos="7280"/>
              </w:tabs>
            </w:pPr>
            <w:r>
              <w:t xml:space="preserve">● </w:t>
            </w:r>
            <w:r w:rsidRPr="002276EA">
              <w:rPr>
                <w:u w:val="single"/>
              </w:rPr>
              <w:t>Type</w:t>
            </w:r>
            <w:r w:rsidR="002276EA" w:rsidRPr="002276EA">
              <w:rPr>
                <w:u w:val="single"/>
              </w:rPr>
              <w:t xml:space="preserve"> </w:t>
            </w:r>
            <w:r w:rsidRPr="002276EA">
              <w:rPr>
                <w:u w:val="single"/>
              </w:rPr>
              <w:t>:</w:t>
            </w:r>
            <w:r>
              <w:t xml:space="preserve"> Le type d'une donnée précise sa nature. Il existe trois types principaux : </w:t>
            </w:r>
          </w:p>
          <w:p w:rsidR="00A94DDE" w:rsidRDefault="00A94DDE" w:rsidP="009D0C92">
            <w:pPr>
              <w:tabs>
                <w:tab w:val="left" w:pos="7280"/>
              </w:tabs>
            </w:pPr>
            <w:r>
              <w:t>-</w:t>
            </w:r>
            <w:r>
              <w:t xml:space="preserve"> Texte (ou chaîne de caractères): une suite de lettres, chiffres et symboles (ex: "nom", "prénom"). </w:t>
            </w:r>
          </w:p>
          <w:p w:rsidR="00A94DDE" w:rsidRDefault="00A94DDE" w:rsidP="009D0C92">
            <w:pPr>
              <w:tabs>
                <w:tab w:val="left" w:pos="7280"/>
              </w:tabs>
            </w:pPr>
            <w:r>
              <w:t xml:space="preserve">- </w:t>
            </w:r>
            <w:r>
              <w:t xml:space="preserve">Nombre: une valeur numérique (ex: 12, 3.14). </w:t>
            </w:r>
          </w:p>
          <w:p w:rsidR="00A94DDE" w:rsidRDefault="00A94DDE" w:rsidP="009D0C92">
            <w:pPr>
              <w:tabs>
                <w:tab w:val="left" w:pos="7280"/>
              </w:tabs>
            </w:pPr>
            <w:r>
              <w:t xml:space="preserve">- </w:t>
            </w:r>
            <w:r>
              <w:t xml:space="preserve">Booléen: une valeur Vrai ou Faux (ex: "homme"/"femme", "activé"/"désactivé"). </w:t>
            </w:r>
          </w:p>
          <w:p w:rsidR="00A94DDE" w:rsidRDefault="00A94DDE" w:rsidP="009D0C92">
            <w:pPr>
              <w:tabs>
                <w:tab w:val="left" w:pos="7280"/>
              </w:tabs>
            </w:pPr>
          </w:p>
          <w:p w:rsidR="003E4EA5" w:rsidRDefault="00A94DDE" w:rsidP="009D0C92">
            <w:pPr>
              <w:tabs>
                <w:tab w:val="left" w:pos="7280"/>
              </w:tabs>
            </w:pPr>
            <w:r>
              <w:t xml:space="preserve">● </w:t>
            </w:r>
            <w:r w:rsidRPr="002276EA">
              <w:rPr>
                <w:u w:val="single"/>
              </w:rPr>
              <w:t>Données structurées</w:t>
            </w:r>
            <w:r w:rsidR="002276EA" w:rsidRPr="002276EA">
              <w:rPr>
                <w:u w:val="single"/>
              </w:rPr>
              <w:t xml:space="preserve"> </w:t>
            </w:r>
            <w:r w:rsidRPr="002276EA">
              <w:rPr>
                <w:u w:val="single"/>
              </w:rPr>
              <w:t>:</w:t>
            </w:r>
            <w:r>
              <w:t xml:space="preserve"> Les données structurées sont organisées de manière précise, souvent sous forme de tableau. Chaque objet de la collection occupe une ligne et chaque descripteur une colonne. </w:t>
            </w:r>
          </w:p>
          <w:p w:rsidR="003E4EA5" w:rsidRDefault="003E4EA5" w:rsidP="009D0C92">
            <w:pPr>
              <w:tabs>
                <w:tab w:val="left" w:pos="7280"/>
              </w:tabs>
            </w:pPr>
          </w:p>
          <w:p w:rsidR="00A94DDE" w:rsidRPr="003E4EA5" w:rsidRDefault="00A94DDE" w:rsidP="009D0C92">
            <w:pPr>
              <w:tabs>
                <w:tab w:val="left" w:pos="7280"/>
              </w:tabs>
              <w:rPr>
                <w:b/>
              </w:rPr>
            </w:pPr>
            <w:r w:rsidRPr="003E4EA5">
              <w:rPr>
                <w:b/>
              </w:rPr>
              <w:t xml:space="preserve">Pour structurer et traiter les données, il faut savoir: </w:t>
            </w:r>
          </w:p>
          <w:p w:rsidR="003E4EA5" w:rsidRDefault="003E4EA5" w:rsidP="009D0C92">
            <w:pPr>
              <w:tabs>
                <w:tab w:val="left" w:pos="7280"/>
              </w:tabs>
            </w:pPr>
          </w:p>
          <w:p w:rsidR="00A94DDE" w:rsidRDefault="00A94DDE" w:rsidP="00A94DDE">
            <w:pPr>
              <w:tabs>
                <w:tab w:val="left" w:pos="7280"/>
              </w:tabs>
            </w:pPr>
            <w:r>
              <w:t xml:space="preserve">- </w:t>
            </w:r>
            <w:r>
              <w:t xml:space="preserve">Identifier les objets, descripteurs, collections et types de données dans des exemples concrets. </w:t>
            </w:r>
          </w:p>
          <w:p w:rsidR="00A94DDE" w:rsidRDefault="00A94DDE" w:rsidP="00A94DDE">
            <w:pPr>
              <w:tabs>
                <w:tab w:val="left" w:pos="7280"/>
              </w:tabs>
            </w:pPr>
            <w:r>
              <w:t>-</w:t>
            </w:r>
            <w:r>
              <w:t xml:space="preserve"> Organiser des données numériques sous forme de tableau. </w:t>
            </w:r>
          </w:p>
          <w:p w:rsidR="00A94DDE" w:rsidRDefault="00A94DDE" w:rsidP="00A94DDE">
            <w:pPr>
              <w:tabs>
                <w:tab w:val="left" w:pos="7280"/>
              </w:tabs>
            </w:pPr>
            <w:r>
              <w:t>-</w:t>
            </w:r>
            <w:r>
              <w:t xml:space="preserve"> Choisir les descripteurs pertinents pour décrire un objet.</w:t>
            </w:r>
          </w:p>
          <w:p w:rsidR="003E4EA5" w:rsidRDefault="003E4EA5" w:rsidP="00A94DDE">
            <w:pPr>
              <w:tabs>
                <w:tab w:val="left" w:pos="7280"/>
              </w:tabs>
            </w:pPr>
          </w:p>
          <w:p w:rsidR="003E4EA5" w:rsidRPr="009D0C92" w:rsidRDefault="003E4EA5" w:rsidP="00A94DDE">
            <w:pPr>
              <w:tabs>
                <w:tab w:val="left" w:pos="7280"/>
              </w:tabs>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583080</wp:posOffset>
                      </wp:positionV>
                      <wp:extent cx="6364942" cy="1207247"/>
                      <wp:effectExtent l="0" t="0" r="17145" b="12065"/>
                      <wp:wrapNone/>
                      <wp:docPr id="2" name="Rectangle à coins arrondis 2"/>
                      <wp:cNvGraphicFramePr/>
                      <a:graphic xmlns:a="http://schemas.openxmlformats.org/drawingml/2006/main">
                        <a:graphicData uri="http://schemas.microsoft.com/office/word/2010/wordprocessingShape">
                          <wps:wsp>
                            <wps:cNvSpPr/>
                            <wps:spPr>
                              <a:xfrm>
                                <a:off x="0" y="0"/>
                                <a:ext cx="6364942" cy="120724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E4EA5" w:rsidRPr="003E4EA5" w:rsidRDefault="003E4EA5" w:rsidP="003E4EA5">
                                  <w:pPr>
                                    <w:jc w:val="center"/>
                                    <w:rPr>
                                      <w:b/>
                                    </w:rPr>
                                  </w:pPr>
                                  <w:r>
                                    <w:rPr>
                                      <w:b/>
                                      <w:sz w:val="4"/>
                                      <w:szCs w:val="4"/>
                                    </w:rPr>
                                    <w:br/>
                                  </w:r>
                                  <w:r>
                                    <w:rPr>
                                      <w:b/>
                                      <w:sz w:val="4"/>
                                      <w:szCs w:val="4"/>
                                    </w:rPr>
                                    <w:br/>
                                  </w:r>
                                  <w:bookmarkStart w:id="0" w:name="_GoBack"/>
                                  <w:bookmarkEnd w:id="0"/>
                                  <w:r w:rsidRPr="003E4EA5">
                                    <w:rPr>
                                      <w:b/>
                                    </w:rPr>
                                    <w:t>Les données numériques sont organisées en objets (informations stockées), décrits par des descripteurs (caractéristiques). Ces objets peuvent être regroupés en collections (partageant des descripteurs) et possèdent un type (texte, nombre, booléen). Les données structurées, organisées en tableaux, facilitent leur traitement.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à coins arrondis 2" o:spid="_x0000_s1026" style="position:absolute;margin-left:6.35pt;margin-top:45.9pt;width:501.2pt;height:95.0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" fillcolor="#4f81bd [3204]" strokecolor="#243f60 [1604]" strokeweight="2pt">
                      <v:textbox>
                        <w:txbxContent>
                          <w:p w:rsidR="003E4EA5" w:rsidRPr="003E4EA5" w:rsidRDefault="003E4EA5" w:rsidP="003E4EA5">
                            <w:pPr>
                              <w:jc w:val="center"/>
                              <w:rPr>
                                <w:b/>
                              </w:rPr>
                            </w:pPr>
                            <w:r>
                              <w:rPr>
                                <w:b/>
                                <w:sz w:val="4"/>
                                <w:szCs w:val="4"/>
                              </w:rPr>
                              <w:br/>
                            </w:r>
                            <w:r>
                              <w:rPr>
                                <w:b/>
                                <w:sz w:val="4"/>
                                <w:szCs w:val="4"/>
                              </w:rPr>
                              <w:br/>
                            </w:r>
                            <w:bookmarkStart w:id="1" w:name="_GoBack"/>
                            <w:bookmarkEnd w:id="1"/>
                            <w:r w:rsidRPr="003E4EA5">
                              <w:rPr>
                                <w:b/>
                              </w:rPr>
                              <w:t>Les données numériques sont organisées en objets (informations stockées), décrits par des descripteurs (caractéristiques). Ces objets peuvent être regroupés en collections (partageant des descripteurs) et possèdent un type (texte, nombre, booléen). Les données structurées, organisées en tableaux, facilitent leur traitement.</w:t>
                            </w:r>
                          </w:p>
                        </w:txbxContent>
                      </v:textbox>
                    </v:roundrect>
                  </w:pict>
                </mc:Fallback>
              </mc:AlternateContent>
            </w:r>
          </w:p>
        </w:tc>
      </w:tr>
    </w:tbl>
    <w:p w:rsidR="00B61EB7" w:rsidRDefault="00B61EB7" w:rsidP="00A920EC"/>
    <w:sectPr w:rsidR="00B61EB7" w:rsidSect="00A920EC">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C17" w:rsidRDefault="00722C17" w:rsidP="00A920EC">
      <w:pPr>
        <w:spacing w:after="0" w:line="240" w:lineRule="auto"/>
      </w:pPr>
      <w:r>
        <w:separator/>
      </w:r>
    </w:p>
  </w:endnote>
  <w:endnote w:type="continuationSeparator" w:id="0">
    <w:p w:rsidR="00722C17" w:rsidRDefault="00722C17" w:rsidP="00A9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0EC" w:rsidRDefault="00A920EC" w:rsidP="00A920EC">
    <w:pPr>
      <w:pStyle w:val="Pieddepage"/>
    </w:pPr>
    <w:r>
      <w:t>Sources : Académie de Bordeaux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C17" w:rsidRDefault="00722C17" w:rsidP="00A920EC">
      <w:pPr>
        <w:spacing w:after="0" w:line="240" w:lineRule="auto"/>
      </w:pPr>
      <w:r>
        <w:separator/>
      </w:r>
    </w:p>
  </w:footnote>
  <w:footnote w:type="continuationSeparator" w:id="0">
    <w:p w:rsidR="00722C17" w:rsidRDefault="00722C17" w:rsidP="00A92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7439"/>
    <w:multiLevelType w:val="hybridMultilevel"/>
    <w:tmpl w:val="00E236F8"/>
    <w:lvl w:ilvl="0" w:tplc="412245D0">
      <w:start w:val="1"/>
      <w:numFmt w:val="bullet"/>
      <w:lvlText w:val="•"/>
      <w:lvlJc w:val="left"/>
      <w:pPr>
        <w:tabs>
          <w:tab w:val="num" w:pos="720"/>
        </w:tabs>
        <w:ind w:left="720" w:hanging="360"/>
      </w:pPr>
      <w:rPr>
        <w:rFonts w:ascii="Times New Roman" w:hAnsi="Times New Roman" w:hint="default"/>
      </w:rPr>
    </w:lvl>
    <w:lvl w:ilvl="1" w:tplc="A63AA0D8">
      <w:start w:val="1"/>
      <w:numFmt w:val="bullet"/>
      <w:lvlText w:val="•"/>
      <w:lvlJc w:val="left"/>
      <w:pPr>
        <w:tabs>
          <w:tab w:val="num" w:pos="1440"/>
        </w:tabs>
        <w:ind w:left="1440" w:hanging="360"/>
      </w:pPr>
      <w:rPr>
        <w:rFonts w:ascii="Times New Roman" w:hAnsi="Times New Roman" w:hint="default"/>
      </w:rPr>
    </w:lvl>
    <w:lvl w:ilvl="2" w:tplc="F2A2E29A" w:tentative="1">
      <w:start w:val="1"/>
      <w:numFmt w:val="bullet"/>
      <w:lvlText w:val="•"/>
      <w:lvlJc w:val="left"/>
      <w:pPr>
        <w:tabs>
          <w:tab w:val="num" w:pos="2160"/>
        </w:tabs>
        <w:ind w:left="2160" w:hanging="360"/>
      </w:pPr>
      <w:rPr>
        <w:rFonts w:ascii="Times New Roman" w:hAnsi="Times New Roman" w:hint="default"/>
      </w:rPr>
    </w:lvl>
    <w:lvl w:ilvl="3" w:tplc="CF6841A2" w:tentative="1">
      <w:start w:val="1"/>
      <w:numFmt w:val="bullet"/>
      <w:lvlText w:val="•"/>
      <w:lvlJc w:val="left"/>
      <w:pPr>
        <w:tabs>
          <w:tab w:val="num" w:pos="2880"/>
        </w:tabs>
        <w:ind w:left="2880" w:hanging="360"/>
      </w:pPr>
      <w:rPr>
        <w:rFonts w:ascii="Times New Roman" w:hAnsi="Times New Roman" w:hint="default"/>
      </w:rPr>
    </w:lvl>
    <w:lvl w:ilvl="4" w:tplc="656EB09C" w:tentative="1">
      <w:start w:val="1"/>
      <w:numFmt w:val="bullet"/>
      <w:lvlText w:val="•"/>
      <w:lvlJc w:val="left"/>
      <w:pPr>
        <w:tabs>
          <w:tab w:val="num" w:pos="3600"/>
        </w:tabs>
        <w:ind w:left="3600" w:hanging="360"/>
      </w:pPr>
      <w:rPr>
        <w:rFonts w:ascii="Times New Roman" w:hAnsi="Times New Roman" w:hint="default"/>
      </w:rPr>
    </w:lvl>
    <w:lvl w:ilvl="5" w:tplc="058E6444" w:tentative="1">
      <w:start w:val="1"/>
      <w:numFmt w:val="bullet"/>
      <w:lvlText w:val="•"/>
      <w:lvlJc w:val="left"/>
      <w:pPr>
        <w:tabs>
          <w:tab w:val="num" w:pos="4320"/>
        </w:tabs>
        <w:ind w:left="4320" w:hanging="360"/>
      </w:pPr>
      <w:rPr>
        <w:rFonts w:ascii="Times New Roman" w:hAnsi="Times New Roman" w:hint="default"/>
      </w:rPr>
    </w:lvl>
    <w:lvl w:ilvl="6" w:tplc="0B64392C" w:tentative="1">
      <w:start w:val="1"/>
      <w:numFmt w:val="bullet"/>
      <w:lvlText w:val="•"/>
      <w:lvlJc w:val="left"/>
      <w:pPr>
        <w:tabs>
          <w:tab w:val="num" w:pos="5040"/>
        </w:tabs>
        <w:ind w:left="5040" w:hanging="360"/>
      </w:pPr>
      <w:rPr>
        <w:rFonts w:ascii="Times New Roman" w:hAnsi="Times New Roman" w:hint="default"/>
      </w:rPr>
    </w:lvl>
    <w:lvl w:ilvl="7" w:tplc="D0B421B8" w:tentative="1">
      <w:start w:val="1"/>
      <w:numFmt w:val="bullet"/>
      <w:lvlText w:val="•"/>
      <w:lvlJc w:val="left"/>
      <w:pPr>
        <w:tabs>
          <w:tab w:val="num" w:pos="5760"/>
        </w:tabs>
        <w:ind w:left="5760" w:hanging="360"/>
      </w:pPr>
      <w:rPr>
        <w:rFonts w:ascii="Times New Roman" w:hAnsi="Times New Roman" w:hint="default"/>
      </w:rPr>
    </w:lvl>
    <w:lvl w:ilvl="8" w:tplc="F704E63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23942D3"/>
    <w:multiLevelType w:val="hybridMultilevel"/>
    <w:tmpl w:val="050AD2B0"/>
    <w:lvl w:ilvl="0" w:tplc="C93A5E3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88"/>
    <w:rsid w:val="000166D8"/>
    <w:rsid w:val="000779E9"/>
    <w:rsid w:val="002276EA"/>
    <w:rsid w:val="00233059"/>
    <w:rsid w:val="00244EE4"/>
    <w:rsid w:val="002828D7"/>
    <w:rsid w:val="003E4EA5"/>
    <w:rsid w:val="00585399"/>
    <w:rsid w:val="00653989"/>
    <w:rsid w:val="006A06DA"/>
    <w:rsid w:val="00722C17"/>
    <w:rsid w:val="007847D0"/>
    <w:rsid w:val="007E1729"/>
    <w:rsid w:val="009D0C92"/>
    <w:rsid w:val="00A07BAB"/>
    <w:rsid w:val="00A31B5C"/>
    <w:rsid w:val="00A920EC"/>
    <w:rsid w:val="00A94DDE"/>
    <w:rsid w:val="00B61EB7"/>
    <w:rsid w:val="00C1412B"/>
    <w:rsid w:val="00CE455D"/>
    <w:rsid w:val="00DE7FC7"/>
    <w:rsid w:val="00FB3D88"/>
    <w:rsid w:val="00FD39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 w:type="paragraph" w:styleId="Paragraphedeliste">
    <w:name w:val="List Paragraph"/>
    <w:basedOn w:val="Normal"/>
    <w:uiPriority w:val="34"/>
    <w:qFormat/>
    <w:rsid w:val="00A94D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 w:type="paragraph" w:styleId="Paragraphedeliste">
    <w:name w:val="List Paragraph"/>
    <w:basedOn w:val="Normal"/>
    <w:uiPriority w:val="34"/>
    <w:qFormat/>
    <w:rsid w:val="00A94D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011367">
      <w:bodyDiv w:val="1"/>
      <w:marLeft w:val="0"/>
      <w:marRight w:val="0"/>
      <w:marTop w:val="0"/>
      <w:marBottom w:val="0"/>
      <w:divBdr>
        <w:top w:val="none" w:sz="0" w:space="0" w:color="auto"/>
        <w:left w:val="none" w:sz="0" w:space="0" w:color="auto"/>
        <w:bottom w:val="none" w:sz="0" w:space="0" w:color="auto"/>
        <w:right w:val="none" w:sz="0" w:space="0" w:color="auto"/>
      </w:divBdr>
      <w:divsChild>
        <w:div w:id="1636136558">
          <w:marLeft w:val="187"/>
          <w:marRight w:val="0"/>
          <w:marTop w:val="0"/>
          <w:marBottom w:val="54"/>
          <w:divBdr>
            <w:top w:val="none" w:sz="0" w:space="0" w:color="auto"/>
            <w:left w:val="none" w:sz="0" w:space="0" w:color="auto"/>
            <w:bottom w:val="none" w:sz="0" w:space="0" w:color="auto"/>
            <w:right w:val="none" w:sz="0" w:space="0" w:color="auto"/>
          </w:divBdr>
        </w:div>
        <w:div w:id="1296834819">
          <w:marLeft w:val="187"/>
          <w:marRight w:val="0"/>
          <w:marTop w:val="0"/>
          <w:marBottom w:val="54"/>
          <w:divBdr>
            <w:top w:val="none" w:sz="0" w:space="0" w:color="auto"/>
            <w:left w:val="none" w:sz="0" w:space="0" w:color="auto"/>
            <w:bottom w:val="none" w:sz="0" w:space="0" w:color="auto"/>
            <w:right w:val="none" w:sz="0" w:space="0" w:color="auto"/>
          </w:divBdr>
        </w:div>
        <w:div w:id="917596322">
          <w:marLeft w:val="187"/>
          <w:marRight w:val="0"/>
          <w:marTop w:val="0"/>
          <w:marBottom w:val="5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314</Words>
  <Characters>1733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fantoli</dc:creator>
  <cp:lastModifiedBy>fantoli</cp:lastModifiedBy>
  <cp:revision>4</cp:revision>
  <dcterms:created xsi:type="dcterms:W3CDTF">2019-05-28T17:18:00Z</dcterms:created>
  <dcterms:modified xsi:type="dcterms:W3CDTF">2024-12-10T17:37:00Z</dcterms:modified>
</cp:coreProperties>
</file>