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5F9" w:rsidRDefault="005205F9">
      <w:pPr>
        <w:rPr>
          <w:rStyle w:val="Strong"/>
        </w:rPr>
      </w:pPr>
      <w:r>
        <w:rPr>
          <w:rStyle w:val="Strong"/>
        </w:rPr>
        <w:t>Prérequis :</w:t>
      </w:r>
    </w:p>
    <w:p w:rsidR="005205F9" w:rsidRDefault="005205F9">
      <w:pPr>
        <w:numPr>
          <w:ilvl w:val="0"/>
          <w:numId w:val="2"/>
        </w:numPr>
        <w:rPr>
          <w:rStyle w:val="Strong"/>
        </w:rPr>
      </w:pPr>
      <w:r>
        <w:rPr>
          <w:rStyle w:val="Strong"/>
        </w:rPr>
        <w:t>Electrothermie</w:t>
      </w:r>
    </w:p>
    <w:p w:rsidR="005205F9" w:rsidRDefault="005205F9">
      <w:pPr>
        <w:numPr>
          <w:ilvl w:val="0"/>
          <w:numId w:val="2"/>
        </w:numPr>
        <w:rPr>
          <w:rStyle w:val="Strong"/>
        </w:rPr>
      </w:pPr>
      <w:r>
        <w:rPr>
          <w:rStyle w:val="Strong"/>
        </w:rPr>
        <w:t>Chauffage des locaux</w:t>
      </w:r>
    </w:p>
    <w:p w:rsidR="005205F9" w:rsidRDefault="005205F9">
      <w:pPr>
        <w:numPr>
          <w:ilvl w:val="0"/>
          <w:numId w:val="2"/>
        </w:numPr>
        <w:rPr>
          <w:rStyle w:val="Strong"/>
        </w:rPr>
      </w:pPr>
      <w:r>
        <w:rPr>
          <w:rStyle w:val="Strong"/>
        </w:rPr>
        <w:t>Automatismes du bâtiment </w:t>
      </w:r>
    </w:p>
    <w:p w:rsidR="005205F9" w:rsidRDefault="005205F9">
      <w:pPr>
        <w:rPr>
          <w:rStyle w:val="Strong"/>
        </w:rPr>
      </w:pPr>
    </w:p>
    <w:tbl>
      <w:tblPr>
        <w:tblW w:w="0" w:type="auto"/>
        <w:tblInd w:w="-10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00"/>
      </w:tblPr>
      <w:tblGrid>
        <w:gridCol w:w="7015"/>
        <w:gridCol w:w="761"/>
        <w:gridCol w:w="752"/>
        <w:gridCol w:w="709"/>
        <w:gridCol w:w="761"/>
      </w:tblGrid>
      <w:tr w:rsidR="005205F9">
        <w:tc>
          <w:tcPr>
            <w:tcW w:w="7015" w:type="dxa"/>
          </w:tcPr>
          <w:p w:rsidR="005205F9" w:rsidRDefault="005205F9">
            <w:pPr>
              <w:spacing w:after="0" w:line="240" w:lineRule="auto"/>
              <w:rPr>
                <w:rStyle w:val="Strong"/>
                <w:rFonts w:ascii="Cambria" w:hAnsi="Cambria" w:cs="Cambria"/>
              </w:rPr>
            </w:pPr>
            <w:r>
              <w:rPr>
                <w:rStyle w:val="Strong"/>
                <w:rFonts w:ascii="Cambria" w:hAnsi="Cambria" w:cs="Cambria"/>
              </w:rPr>
              <w:t>Compétence(s) :</w:t>
            </w:r>
          </w:p>
        </w:tc>
        <w:tc>
          <w:tcPr>
            <w:tcW w:w="761" w:type="dxa"/>
            <w:tcBorders>
              <w:right w:val="nil"/>
            </w:tcBorders>
            <w:vAlign w:val="center"/>
          </w:tcPr>
          <w:p w:rsidR="005205F9" w:rsidRDefault="005205F9">
            <w:pPr>
              <w:spacing w:after="0" w:line="240" w:lineRule="auto"/>
              <w:jc w:val="center"/>
              <w:rPr>
                <w:b/>
                <w:bCs/>
                <w:color w:val="0070C0"/>
                <w:sz w:val="16"/>
                <w:szCs w:val="16"/>
              </w:rPr>
            </w:pPr>
            <w:r>
              <w:rPr>
                <w:b/>
                <w:bCs/>
                <w:color w:val="0070C0"/>
                <w:sz w:val="16"/>
                <w:szCs w:val="16"/>
              </w:rPr>
              <w:t>Non Acquis</w:t>
            </w:r>
          </w:p>
        </w:tc>
        <w:tc>
          <w:tcPr>
            <w:tcW w:w="752" w:type="dxa"/>
            <w:tcBorders>
              <w:left w:val="nil"/>
              <w:right w:val="nil"/>
            </w:tcBorders>
            <w:vAlign w:val="center"/>
          </w:tcPr>
          <w:p w:rsidR="005205F9" w:rsidRDefault="005205F9">
            <w:pPr>
              <w:spacing w:after="0" w:line="240" w:lineRule="auto"/>
              <w:jc w:val="center"/>
              <w:rPr>
                <w:b/>
                <w:bCs/>
                <w:color w:val="0070C0"/>
                <w:sz w:val="16"/>
                <w:szCs w:val="16"/>
              </w:rPr>
            </w:pPr>
          </w:p>
        </w:tc>
        <w:tc>
          <w:tcPr>
            <w:tcW w:w="709" w:type="dxa"/>
            <w:tcBorders>
              <w:left w:val="nil"/>
              <w:right w:val="nil"/>
            </w:tcBorders>
          </w:tcPr>
          <w:p w:rsidR="005205F9" w:rsidRDefault="005205F9">
            <w:pPr>
              <w:spacing w:after="0" w:line="240" w:lineRule="auto"/>
              <w:jc w:val="center"/>
              <w:rPr>
                <w:b/>
                <w:bCs/>
                <w:color w:val="0070C0"/>
                <w:sz w:val="16"/>
                <w:szCs w:val="16"/>
              </w:rPr>
            </w:pPr>
          </w:p>
        </w:tc>
        <w:tc>
          <w:tcPr>
            <w:tcW w:w="761" w:type="dxa"/>
            <w:tcBorders>
              <w:left w:val="nil"/>
            </w:tcBorders>
            <w:vAlign w:val="center"/>
          </w:tcPr>
          <w:p w:rsidR="005205F9" w:rsidRDefault="005205F9">
            <w:pPr>
              <w:spacing w:after="0" w:line="240" w:lineRule="auto"/>
              <w:jc w:val="center"/>
              <w:rPr>
                <w:b/>
                <w:bCs/>
                <w:color w:val="0070C0"/>
                <w:sz w:val="16"/>
                <w:szCs w:val="16"/>
              </w:rPr>
            </w:pPr>
            <w:r>
              <w:rPr>
                <w:b/>
                <w:bCs/>
                <w:color w:val="0070C0"/>
                <w:sz w:val="16"/>
                <w:szCs w:val="16"/>
              </w:rPr>
              <w:t xml:space="preserve"> Acquis</w:t>
            </w:r>
          </w:p>
        </w:tc>
      </w:tr>
      <w:tr w:rsidR="005205F9">
        <w:tc>
          <w:tcPr>
            <w:tcW w:w="7015" w:type="dxa"/>
          </w:tcPr>
          <w:p w:rsidR="005205F9" w:rsidRDefault="005205F9">
            <w:pPr>
              <w:ind w:right="-2"/>
              <w:jc w:val="both"/>
              <w:rPr>
                <w:rFonts w:ascii="Arial" w:hAnsi="Arial" w:cs="Arial"/>
                <w:sz w:val="16"/>
                <w:szCs w:val="16"/>
              </w:rPr>
            </w:pPr>
            <w:r>
              <w:rPr>
                <w:rFonts w:ascii="Arial" w:hAnsi="Arial" w:cs="Arial"/>
                <w:sz w:val="16"/>
                <w:szCs w:val="16"/>
              </w:rPr>
              <w:t>C 2.4 Implanter les éléments constitutifs sur le document réponse.</w:t>
            </w:r>
          </w:p>
        </w:tc>
        <w:tc>
          <w:tcPr>
            <w:tcW w:w="761" w:type="dxa"/>
          </w:tcPr>
          <w:p w:rsidR="005205F9" w:rsidRDefault="005205F9">
            <w:pPr>
              <w:spacing w:after="0" w:line="240" w:lineRule="auto"/>
            </w:pPr>
          </w:p>
        </w:tc>
        <w:tc>
          <w:tcPr>
            <w:tcW w:w="752" w:type="dxa"/>
          </w:tcPr>
          <w:p w:rsidR="005205F9" w:rsidRDefault="005205F9">
            <w:pPr>
              <w:spacing w:after="0" w:line="240" w:lineRule="auto"/>
            </w:pPr>
          </w:p>
        </w:tc>
        <w:tc>
          <w:tcPr>
            <w:tcW w:w="709" w:type="dxa"/>
          </w:tcPr>
          <w:p w:rsidR="005205F9" w:rsidRDefault="005205F9">
            <w:pPr>
              <w:spacing w:after="0" w:line="240" w:lineRule="auto"/>
            </w:pPr>
          </w:p>
        </w:tc>
        <w:tc>
          <w:tcPr>
            <w:tcW w:w="761" w:type="dxa"/>
          </w:tcPr>
          <w:p w:rsidR="005205F9" w:rsidRDefault="005205F9">
            <w:pPr>
              <w:spacing w:after="0" w:line="240" w:lineRule="auto"/>
            </w:pPr>
          </w:p>
        </w:tc>
      </w:tr>
      <w:tr w:rsidR="005205F9">
        <w:tc>
          <w:tcPr>
            <w:tcW w:w="7015" w:type="dxa"/>
          </w:tcPr>
          <w:p w:rsidR="005205F9" w:rsidRDefault="005205F9">
            <w:pPr>
              <w:ind w:right="-2"/>
              <w:jc w:val="both"/>
              <w:rPr>
                <w:rFonts w:ascii="Arial" w:hAnsi="Arial" w:cs="Arial"/>
                <w:sz w:val="16"/>
                <w:szCs w:val="16"/>
              </w:rPr>
            </w:pPr>
            <w:r>
              <w:rPr>
                <w:rFonts w:ascii="Arial" w:hAnsi="Arial" w:cs="Arial"/>
                <w:sz w:val="16"/>
                <w:szCs w:val="16"/>
              </w:rPr>
              <w:t>C 2.1 Traduire la notice technique en éléments de réalisation fonction du cdc.</w:t>
            </w:r>
          </w:p>
        </w:tc>
        <w:tc>
          <w:tcPr>
            <w:tcW w:w="761" w:type="dxa"/>
          </w:tcPr>
          <w:p w:rsidR="005205F9" w:rsidRDefault="005205F9">
            <w:pPr>
              <w:spacing w:after="0" w:line="240" w:lineRule="auto"/>
            </w:pPr>
          </w:p>
        </w:tc>
        <w:tc>
          <w:tcPr>
            <w:tcW w:w="752" w:type="dxa"/>
          </w:tcPr>
          <w:p w:rsidR="005205F9" w:rsidRDefault="005205F9">
            <w:pPr>
              <w:spacing w:after="0" w:line="240" w:lineRule="auto"/>
            </w:pPr>
          </w:p>
        </w:tc>
        <w:tc>
          <w:tcPr>
            <w:tcW w:w="709" w:type="dxa"/>
          </w:tcPr>
          <w:p w:rsidR="005205F9" w:rsidRDefault="005205F9">
            <w:pPr>
              <w:spacing w:after="0" w:line="240" w:lineRule="auto"/>
            </w:pPr>
          </w:p>
        </w:tc>
        <w:tc>
          <w:tcPr>
            <w:tcW w:w="761" w:type="dxa"/>
          </w:tcPr>
          <w:p w:rsidR="005205F9" w:rsidRDefault="005205F9">
            <w:pPr>
              <w:spacing w:after="0" w:line="240" w:lineRule="auto"/>
            </w:pPr>
          </w:p>
        </w:tc>
      </w:tr>
      <w:tr w:rsidR="005205F9">
        <w:tc>
          <w:tcPr>
            <w:tcW w:w="7015" w:type="dxa"/>
          </w:tcPr>
          <w:p w:rsidR="005205F9" w:rsidRDefault="005205F9">
            <w:pPr>
              <w:ind w:right="-2"/>
              <w:jc w:val="both"/>
              <w:rPr>
                <w:rFonts w:ascii="Arial" w:hAnsi="Arial" w:cs="Arial"/>
                <w:sz w:val="16"/>
                <w:szCs w:val="16"/>
              </w:rPr>
            </w:pPr>
            <w:r>
              <w:rPr>
                <w:rFonts w:ascii="Arial" w:hAnsi="Arial" w:cs="Arial"/>
                <w:sz w:val="16"/>
                <w:szCs w:val="16"/>
              </w:rPr>
              <w:t>C 2.7 Configurer le gestionnaire conformément au cdc.</w:t>
            </w:r>
          </w:p>
        </w:tc>
        <w:tc>
          <w:tcPr>
            <w:tcW w:w="761" w:type="dxa"/>
          </w:tcPr>
          <w:p w:rsidR="005205F9" w:rsidRDefault="005205F9">
            <w:pPr>
              <w:spacing w:after="0" w:line="240" w:lineRule="auto"/>
            </w:pPr>
          </w:p>
        </w:tc>
        <w:tc>
          <w:tcPr>
            <w:tcW w:w="752" w:type="dxa"/>
          </w:tcPr>
          <w:p w:rsidR="005205F9" w:rsidRDefault="005205F9">
            <w:pPr>
              <w:spacing w:after="0" w:line="240" w:lineRule="auto"/>
            </w:pPr>
          </w:p>
        </w:tc>
        <w:tc>
          <w:tcPr>
            <w:tcW w:w="709" w:type="dxa"/>
          </w:tcPr>
          <w:p w:rsidR="005205F9" w:rsidRDefault="005205F9">
            <w:pPr>
              <w:spacing w:after="0" w:line="240" w:lineRule="auto"/>
            </w:pPr>
          </w:p>
        </w:tc>
        <w:tc>
          <w:tcPr>
            <w:tcW w:w="761" w:type="dxa"/>
          </w:tcPr>
          <w:p w:rsidR="005205F9" w:rsidRDefault="005205F9">
            <w:pPr>
              <w:spacing w:after="0" w:line="240" w:lineRule="auto"/>
            </w:pPr>
          </w:p>
        </w:tc>
      </w:tr>
    </w:tbl>
    <w:p w:rsidR="005205F9" w:rsidRDefault="005205F9">
      <w:pPr>
        <w:pStyle w:val="NoSpacing"/>
        <w:spacing w:after="200" w:line="252" w:lineRule="auto"/>
        <w:rPr>
          <w:rFonts w:ascii="Times New Roman" w:hAnsi="Times New Roman" w:cs="Times New Roman"/>
        </w:rPr>
      </w:pPr>
    </w:p>
    <w:p w:rsidR="005205F9" w:rsidRDefault="005205F9">
      <w:pPr>
        <w:rPr>
          <w:rStyle w:val="Strong"/>
        </w:rPr>
      </w:pPr>
      <w:r>
        <w:rPr>
          <w:rStyle w:val="Strong"/>
        </w:rPr>
        <w:t>Savoir associé :</w:t>
      </w:r>
    </w:p>
    <w:p w:rsidR="005205F9" w:rsidRDefault="005205F9">
      <w:pPr>
        <w:rPr>
          <w:rFonts w:ascii="Times New Roman" w:hAnsi="Times New Roman" w:cs="Times New Roman"/>
        </w:rPr>
      </w:pPr>
      <w:r>
        <w:rPr>
          <w:rFonts w:ascii="Arial" w:hAnsi="Arial" w:cs="Arial"/>
          <w:b/>
          <w:bCs/>
          <w:i/>
          <w:iCs/>
          <w:color w:val="0000FF"/>
          <w:sz w:val="24"/>
          <w:szCs w:val="24"/>
        </w:rPr>
        <w:t xml:space="preserve"> </w:t>
      </w:r>
      <w:r>
        <w:rPr>
          <w:rFonts w:ascii="Arial" w:hAnsi="Arial" w:cs="Arial"/>
        </w:rPr>
        <w:t>S4.8 Automatismes du bâtiment</w:t>
      </w:r>
    </w:p>
    <w:p w:rsidR="005205F9" w:rsidRDefault="005205F9">
      <w:pPr>
        <w:rPr>
          <w:rStyle w:val="Strong"/>
        </w:rPr>
      </w:pPr>
      <w:r>
        <w:rPr>
          <w:rStyle w:val="Strong"/>
        </w:rPr>
        <w:t>Problématique :</w:t>
      </w:r>
    </w:p>
    <w:p w:rsidR="005205F9" w:rsidRDefault="005205F9">
      <w:pPr>
        <w:rPr>
          <w:rFonts w:ascii="Arial" w:hAnsi="Arial" w:cs="Arial"/>
        </w:rPr>
      </w:pPr>
      <w:r>
        <w:rPr>
          <w:rFonts w:ascii="Arial" w:hAnsi="Arial" w:cs="Arial"/>
        </w:rPr>
        <w:t>L’étude thermique du pavillon ayant déjà été faite et les besoins clairement définis, on se propose d’optimiser les performances de l’installation de chauffage. Comment améliorer le confort tout en réduisant les coûts de consommation ?</w:t>
      </w:r>
    </w:p>
    <w:p w:rsidR="005205F9" w:rsidRDefault="005205F9">
      <w:pPr>
        <w:pStyle w:val="Heading2"/>
        <w:rPr>
          <w:rFonts w:ascii="Times New Roman" w:hAnsi="Times New Roman" w:cs="Times New Roman"/>
        </w:rPr>
      </w:pPr>
    </w:p>
    <w:p w:rsidR="005205F9" w:rsidRDefault="005205F9">
      <w:pPr>
        <w:pStyle w:val="Heading2"/>
        <w:rPr>
          <w:rFonts w:ascii="Times New Roman" w:hAnsi="Times New Roman" w:cs="Times New Roman"/>
        </w:rPr>
      </w:pPr>
    </w:p>
    <w:p w:rsidR="005205F9" w:rsidRDefault="005205F9">
      <w:pPr>
        <w:jc w:val="center"/>
        <w:rPr>
          <w:rFonts w:ascii="Times New Roman" w:hAnsi="Times New Roman" w:cs="Times New Roma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AVILLON CONTEMPORAIN" style="width:312pt;height:162.75pt">
            <v:imagedata r:id="rId7" r:href="rId8"/>
          </v:shape>
        </w:pict>
      </w:r>
    </w:p>
    <w:p w:rsidR="005205F9" w:rsidRDefault="005205F9">
      <w:pPr>
        <w:rPr>
          <w:rFonts w:ascii="Times New Roman" w:hAnsi="Times New Roman" w:cs="Times New Roman"/>
        </w:rPr>
      </w:pPr>
    </w:p>
    <w:p w:rsidR="005205F9" w:rsidRDefault="005205F9">
      <w:pPr>
        <w:rPr>
          <w:rFonts w:ascii="Times New Roman" w:hAnsi="Times New Roman" w:cs="Times New Roman"/>
        </w:rPr>
      </w:pPr>
    </w:p>
    <w:p w:rsidR="005205F9" w:rsidRDefault="005205F9">
      <w:pPr>
        <w:pStyle w:val="Heading2"/>
        <w:jc w:val="left"/>
        <w:rPr>
          <w:rFonts w:ascii="Times New Roman" w:hAnsi="Times New Roman" w:cs="Times New Roman"/>
        </w:rPr>
      </w:pPr>
    </w:p>
    <w:p w:rsidR="005205F9" w:rsidRDefault="005205F9">
      <w:pPr>
        <w:pStyle w:val="Heading2"/>
        <w:rPr>
          <w:rFonts w:ascii="Arial" w:hAnsi="Arial" w:cs="Arial"/>
        </w:rPr>
      </w:pPr>
      <w:r>
        <w:rPr>
          <w:rFonts w:ascii="Arial" w:hAnsi="Arial" w:cs="Arial"/>
        </w:rPr>
        <w:t>Travail demandé</w:t>
      </w:r>
    </w:p>
    <w:p w:rsidR="005205F9" w:rsidRDefault="005205F9">
      <w:pPr>
        <w:ind w:right="-2" w:firstLine="708"/>
        <w:jc w:val="both"/>
        <w:rPr>
          <w:rFonts w:ascii="Arial" w:hAnsi="Arial" w:cs="Arial"/>
          <w:sz w:val="24"/>
          <w:szCs w:val="24"/>
        </w:rPr>
      </w:pPr>
      <w:r>
        <w:rPr>
          <w:rFonts w:ascii="Arial" w:hAnsi="Arial" w:cs="Arial"/>
          <w:b/>
          <w:bCs/>
          <w:i/>
          <w:iCs/>
          <w:sz w:val="24"/>
          <w:szCs w:val="24"/>
        </w:rPr>
        <w:t>- Dans un premier temps :</w:t>
      </w:r>
    </w:p>
    <w:p w:rsidR="005205F9" w:rsidRDefault="005205F9">
      <w:pPr>
        <w:ind w:right="-2" w:firstLine="708"/>
        <w:jc w:val="both"/>
        <w:rPr>
          <w:rFonts w:ascii="Arial" w:hAnsi="Arial" w:cs="Arial"/>
          <w:sz w:val="20"/>
          <w:szCs w:val="20"/>
        </w:rPr>
      </w:pPr>
      <w:r>
        <w:rPr>
          <w:rFonts w:ascii="Arial" w:hAnsi="Arial" w:cs="Arial"/>
          <w:sz w:val="20"/>
          <w:szCs w:val="20"/>
        </w:rPr>
        <w:t xml:space="preserve">Dans le but d’appréhender du mieux possible l’étude de la gestion d’un chauffage électrique via un gestionnaire fil pilote 3 zones qui suit, </w:t>
      </w:r>
      <w:r>
        <w:rPr>
          <w:rFonts w:ascii="Arial" w:hAnsi="Arial" w:cs="Arial"/>
          <w:sz w:val="20"/>
          <w:szCs w:val="20"/>
          <w:highlight w:val="green"/>
          <w:u w:val="single"/>
        </w:rPr>
        <w:t>veuillez complétez au préalable le document réponse intitulé « Ce qu’il faut savoir ! ».</w:t>
      </w:r>
      <w:r>
        <w:rPr>
          <w:rFonts w:ascii="Arial" w:hAnsi="Arial" w:cs="Arial"/>
          <w:sz w:val="20"/>
          <w:szCs w:val="20"/>
          <w:u w:val="single"/>
        </w:rPr>
        <w:t xml:space="preserve">  </w:t>
      </w:r>
    </w:p>
    <w:p w:rsidR="005205F9" w:rsidRDefault="005205F9">
      <w:pPr>
        <w:ind w:right="-2" w:firstLine="708"/>
        <w:jc w:val="both"/>
        <w:rPr>
          <w:rFonts w:ascii="Arial" w:hAnsi="Arial" w:cs="Arial"/>
        </w:rPr>
      </w:pPr>
      <w:r>
        <w:rPr>
          <w:rFonts w:ascii="Arial" w:hAnsi="Arial" w:cs="Arial"/>
          <w:b/>
          <w:bCs/>
          <w:i/>
          <w:iCs/>
          <w:sz w:val="24"/>
          <w:szCs w:val="24"/>
        </w:rPr>
        <w:t>- Dans un second temps :</w:t>
      </w:r>
    </w:p>
    <w:p w:rsidR="005205F9" w:rsidRDefault="005205F9">
      <w:pPr>
        <w:ind w:right="-2" w:firstLine="708"/>
        <w:jc w:val="both"/>
        <w:rPr>
          <w:rFonts w:ascii="Arial" w:hAnsi="Arial" w:cs="Arial"/>
          <w:sz w:val="20"/>
          <w:szCs w:val="20"/>
        </w:rPr>
      </w:pPr>
      <w:r>
        <w:rPr>
          <w:rFonts w:ascii="Arial" w:hAnsi="Arial" w:cs="Arial"/>
          <w:sz w:val="20"/>
          <w:szCs w:val="20"/>
        </w:rPr>
        <w:t>A l’aide de la documentation constructeur et du banc en zone « réalisation », procédez au câblage, à la programmation puis aux tests « en présence de votre professeur » du système de gestion 3 zones.</w:t>
      </w:r>
    </w:p>
    <w:p w:rsidR="005205F9" w:rsidRDefault="005205F9">
      <w:pPr>
        <w:ind w:right="-2" w:firstLine="708"/>
        <w:jc w:val="both"/>
        <w:rPr>
          <w:rFonts w:ascii="Arial" w:hAnsi="Arial" w:cs="Arial"/>
        </w:rPr>
      </w:pPr>
    </w:p>
    <w:p w:rsidR="005205F9" w:rsidRDefault="005205F9">
      <w:pPr>
        <w:ind w:left="1440" w:right="-2"/>
        <w:jc w:val="center"/>
        <w:rPr>
          <w:rFonts w:ascii="Arial" w:hAnsi="Arial" w:cs="Arial"/>
          <w:b/>
          <w:bCs/>
          <w:i/>
          <w:iCs/>
          <w:color w:val="17365D"/>
          <w:sz w:val="28"/>
          <w:szCs w:val="28"/>
          <w:u w:val="single"/>
        </w:rPr>
      </w:pPr>
      <w:r>
        <w:rPr>
          <w:rFonts w:ascii="Arial" w:hAnsi="Arial" w:cs="Arial"/>
          <w:b/>
          <w:bCs/>
          <w:color w:val="17365D"/>
          <w:sz w:val="28"/>
          <w:szCs w:val="28"/>
          <w:u w:val="single"/>
        </w:rPr>
        <w:t>DOCUMENT REPONSE</w:t>
      </w:r>
    </w:p>
    <w:p w:rsidR="005205F9" w:rsidRDefault="005205F9">
      <w:pPr>
        <w:spacing w:after="120"/>
        <w:jc w:val="center"/>
        <w:rPr>
          <w:rFonts w:ascii="Arial" w:hAnsi="Arial" w:cs="Arial"/>
          <w:sz w:val="24"/>
          <w:szCs w:val="24"/>
        </w:rPr>
      </w:pPr>
      <w:r>
        <w:rPr>
          <w:rFonts w:ascii="Arial" w:hAnsi="Arial" w:cs="Arial"/>
          <w:b/>
          <w:bCs/>
          <w:i/>
          <w:iCs/>
          <w:color w:val="17365D"/>
          <w:sz w:val="24"/>
          <w:szCs w:val="24"/>
        </w:rPr>
        <w:sym w:font="Wingdings 3" w:char="F05B"/>
      </w:r>
      <w:r>
        <w:rPr>
          <w:rFonts w:ascii="Arial" w:hAnsi="Arial" w:cs="Arial"/>
          <w:b/>
          <w:bCs/>
          <w:i/>
          <w:iCs/>
          <w:color w:val="17365D"/>
          <w:sz w:val="24"/>
          <w:szCs w:val="24"/>
        </w:rPr>
        <w:t xml:space="preserve"> </w:t>
      </w:r>
      <w:r>
        <w:rPr>
          <w:rFonts w:ascii="Arial" w:hAnsi="Arial" w:cs="Arial"/>
          <w:b/>
          <w:bCs/>
          <w:i/>
          <w:iCs/>
          <w:color w:val="17365D"/>
          <w:sz w:val="24"/>
          <w:szCs w:val="24"/>
          <w:u w:val="single"/>
        </w:rPr>
        <w:t>Ce qu’il faut savoir !</w:t>
      </w:r>
    </w:p>
    <w:p w:rsidR="005205F9" w:rsidRDefault="005205F9">
      <w:pPr>
        <w:spacing w:after="120"/>
        <w:jc w:val="both"/>
        <w:rPr>
          <w:rFonts w:ascii="Arial" w:hAnsi="Arial" w:cs="Arial"/>
        </w:rPr>
      </w:pPr>
    </w:p>
    <w:p w:rsidR="005205F9" w:rsidRDefault="005205F9">
      <w:pPr>
        <w:numPr>
          <w:ilvl w:val="0"/>
          <w:numId w:val="33"/>
        </w:numPr>
        <w:spacing w:after="120"/>
        <w:jc w:val="both"/>
        <w:rPr>
          <w:rFonts w:ascii="Arial" w:hAnsi="Arial" w:cs="Arial"/>
          <w:sz w:val="20"/>
          <w:szCs w:val="20"/>
        </w:rPr>
      </w:pPr>
      <w:r>
        <w:rPr>
          <w:noProof/>
          <w:lang w:eastAsia="fr-FR"/>
        </w:rPr>
        <w:pict>
          <v:shapetype id="_x0000_t202" coordsize="21600,21600" o:spt="202" path="m,l,21600r21600,l21600,xe">
            <v:stroke joinstyle="miter"/>
            <v:path gradientshapeok="t" o:connecttype="rect"/>
          </v:shapetype>
          <v:shape id="_x0000_s1029" type="#_x0000_t202" style="position:absolute;left:0;text-align:left;margin-left:27.55pt;margin-top:17.8pt;width:472.15pt;height:36.5pt;z-index:251651072">
            <v:shadow on="t" opacity=".5" offset="6pt,6pt"/>
            <v:textbox>
              <w:txbxContent>
                <w:p w:rsidR="005205F9" w:rsidRDefault="005205F9">
                  <w:r>
                    <w:t>___________________________________________________________________________________________________________________________________________________________________________________________________________________________.</w:t>
                  </w:r>
                </w:p>
              </w:txbxContent>
            </v:textbox>
          </v:shape>
        </w:pict>
      </w:r>
      <w:r>
        <w:rPr>
          <w:rFonts w:ascii="Arial" w:hAnsi="Arial" w:cs="Arial"/>
          <w:sz w:val="20"/>
          <w:szCs w:val="20"/>
        </w:rPr>
        <w:t>Qu’est-ce qu’un convecteur équipé d’un fil pilote ?</w:t>
      </w:r>
    </w:p>
    <w:p w:rsidR="005205F9" w:rsidRDefault="005205F9">
      <w:pPr>
        <w:spacing w:after="120"/>
        <w:ind w:left="720"/>
        <w:jc w:val="both"/>
        <w:rPr>
          <w:rFonts w:ascii="Arial" w:hAnsi="Arial" w:cs="Arial"/>
          <w:sz w:val="20"/>
          <w:szCs w:val="20"/>
        </w:rPr>
      </w:pPr>
    </w:p>
    <w:p w:rsidR="005205F9" w:rsidRDefault="005205F9">
      <w:pPr>
        <w:spacing w:after="120"/>
        <w:ind w:left="720"/>
        <w:jc w:val="both"/>
        <w:rPr>
          <w:rFonts w:ascii="Arial" w:hAnsi="Arial" w:cs="Arial"/>
          <w:sz w:val="20"/>
          <w:szCs w:val="20"/>
        </w:rPr>
      </w:pPr>
    </w:p>
    <w:p w:rsidR="005205F9" w:rsidRDefault="005205F9">
      <w:pPr>
        <w:spacing w:after="120"/>
        <w:ind w:left="720"/>
        <w:jc w:val="both"/>
        <w:rPr>
          <w:rFonts w:ascii="Arial" w:hAnsi="Arial" w:cs="Arial"/>
          <w:sz w:val="20"/>
          <w:szCs w:val="20"/>
        </w:rPr>
      </w:pPr>
    </w:p>
    <w:p w:rsidR="005205F9" w:rsidRDefault="005205F9">
      <w:pPr>
        <w:numPr>
          <w:ilvl w:val="0"/>
          <w:numId w:val="33"/>
        </w:numPr>
        <w:spacing w:after="120"/>
        <w:jc w:val="both"/>
        <w:rPr>
          <w:rFonts w:ascii="Arial" w:hAnsi="Arial" w:cs="Arial"/>
          <w:sz w:val="20"/>
          <w:szCs w:val="20"/>
        </w:rPr>
      </w:pPr>
      <w:r>
        <w:rPr>
          <w:rFonts w:ascii="Arial" w:hAnsi="Arial" w:cs="Arial"/>
          <w:sz w:val="20"/>
          <w:szCs w:val="20"/>
        </w:rPr>
        <w:t xml:space="preserve">Que signifie « convecteur fil pilote 6 ordres » ? </w:t>
      </w:r>
      <w:r>
        <w:rPr>
          <w:rFonts w:ascii="Arial" w:hAnsi="Arial" w:cs="Arial"/>
          <w:sz w:val="20"/>
          <w:szCs w:val="20"/>
          <w:highlight w:val="green"/>
        </w:rPr>
        <w:t>(c à d : quels sont les ordres… ?)</w:t>
      </w:r>
    </w:p>
    <w:p w:rsidR="005205F9" w:rsidRDefault="005205F9">
      <w:pPr>
        <w:spacing w:after="120"/>
        <w:jc w:val="both"/>
        <w:rPr>
          <w:rFonts w:ascii="Arial" w:hAnsi="Arial" w:cs="Arial"/>
          <w:sz w:val="20"/>
          <w:szCs w:val="20"/>
        </w:rPr>
      </w:pPr>
      <w:r>
        <w:rPr>
          <w:noProof/>
          <w:lang w:eastAsia="fr-FR"/>
        </w:rPr>
        <w:pict>
          <v:shape id="_x0000_s1030" type="#_x0000_t202" style="position:absolute;left:0;text-align:left;margin-left:28.3pt;margin-top:.75pt;width:472.15pt;height:35.15pt;z-index:251652096">
            <v:shadow on="t" opacity=".5" offset="6pt,6pt"/>
            <v:textbox>
              <w:txbxContent>
                <w:p w:rsidR="005205F9" w:rsidRDefault="005205F9">
                  <w:r>
                    <w:t>___________________________________________________________________________________________________________________________________________________________________________________________________________________________.</w:t>
                  </w:r>
                </w:p>
              </w:txbxContent>
            </v:textbox>
          </v:shape>
        </w:pict>
      </w:r>
    </w:p>
    <w:p w:rsidR="005205F9" w:rsidRDefault="005205F9">
      <w:pPr>
        <w:spacing w:after="120"/>
        <w:jc w:val="both"/>
        <w:rPr>
          <w:rFonts w:ascii="Arial" w:hAnsi="Arial" w:cs="Arial"/>
          <w:sz w:val="20"/>
          <w:szCs w:val="20"/>
        </w:rPr>
      </w:pPr>
    </w:p>
    <w:p w:rsidR="005205F9" w:rsidRDefault="005205F9">
      <w:pPr>
        <w:spacing w:after="120"/>
        <w:jc w:val="both"/>
        <w:rPr>
          <w:rFonts w:ascii="Arial" w:hAnsi="Arial" w:cs="Arial"/>
          <w:sz w:val="20"/>
          <w:szCs w:val="20"/>
        </w:rPr>
      </w:pPr>
    </w:p>
    <w:p w:rsidR="005205F9" w:rsidRDefault="005205F9">
      <w:pPr>
        <w:numPr>
          <w:ilvl w:val="0"/>
          <w:numId w:val="33"/>
        </w:numPr>
        <w:spacing w:after="120"/>
        <w:jc w:val="both"/>
        <w:rPr>
          <w:rFonts w:ascii="Arial" w:hAnsi="Arial" w:cs="Arial"/>
          <w:sz w:val="20"/>
          <w:szCs w:val="20"/>
        </w:rPr>
      </w:pPr>
      <w:r>
        <w:rPr>
          <w:rFonts w:ascii="Arial" w:hAnsi="Arial" w:cs="Arial"/>
          <w:sz w:val="20"/>
          <w:szCs w:val="20"/>
        </w:rPr>
        <w:t xml:space="preserve">Comment s’opère la sélection entre les différents ordres ? </w:t>
      </w:r>
      <w:r>
        <w:rPr>
          <w:rFonts w:ascii="Arial" w:hAnsi="Arial" w:cs="Arial"/>
          <w:sz w:val="20"/>
          <w:szCs w:val="20"/>
          <w:highlight w:val="green"/>
        </w:rPr>
        <w:t>( c à d : comment on réalise les ordres ?)</w:t>
      </w:r>
    </w:p>
    <w:p w:rsidR="005205F9" w:rsidRDefault="005205F9">
      <w:pPr>
        <w:pStyle w:val="Paragraphedeliste"/>
        <w:rPr>
          <w:rFonts w:ascii="Arial" w:hAnsi="Arial" w:cs="Arial"/>
          <w:sz w:val="20"/>
          <w:szCs w:val="20"/>
        </w:rPr>
      </w:pPr>
      <w:r>
        <w:rPr>
          <w:noProof/>
        </w:rPr>
        <w:pict>
          <v:shape id="_x0000_s1031" type="#_x0000_t202" style="position:absolute;left:0;text-align:left;margin-left:25.85pt;margin-top:.85pt;width:472.15pt;height:43.75pt;z-index:251653120">
            <v:shadow on="t" opacity=".5" offset="6pt,6pt"/>
            <v:textbox>
              <w:txbxContent>
                <w:p w:rsidR="005205F9" w:rsidRDefault="005205F9">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w:r>
    </w:p>
    <w:p w:rsidR="005205F9" w:rsidRDefault="005205F9">
      <w:pPr>
        <w:spacing w:after="120"/>
        <w:ind w:left="720"/>
        <w:jc w:val="both"/>
        <w:rPr>
          <w:rFonts w:ascii="Arial" w:hAnsi="Arial" w:cs="Arial"/>
          <w:sz w:val="20"/>
          <w:szCs w:val="20"/>
        </w:rPr>
      </w:pPr>
    </w:p>
    <w:p w:rsidR="005205F9" w:rsidRDefault="005205F9">
      <w:pPr>
        <w:spacing w:after="120"/>
        <w:ind w:left="720"/>
        <w:jc w:val="both"/>
        <w:rPr>
          <w:rFonts w:ascii="Arial" w:hAnsi="Arial" w:cs="Arial"/>
          <w:sz w:val="20"/>
          <w:szCs w:val="20"/>
        </w:rPr>
      </w:pPr>
    </w:p>
    <w:p w:rsidR="005205F9" w:rsidRDefault="005205F9">
      <w:pPr>
        <w:spacing w:after="120"/>
        <w:ind w:left="720"/>
        <w:jc w:val="both"/>
        <w:rPr>
          <w:rFonts w:ascii="Arial" w:hAnsi="Arial" w:cs="Arial"/>
          <w:sz w:val="20"/>
          <w:szCs w:val="20"/>
        </w:rPr>
      </w:pPr>
    </w:p>
    <w:p w:rsidR="005205F9" w:rsidRDefault="005205F9">
      <w:pPr>
        <w:numPr>
          <w:ilvl w:val="0"/>
          <w:numId w:val="33"/>
        </w:numPr>
        <w:spacing w:after="120"/>
        <w:jc w:val="both"/>
        <w:rPr>
          <w:rFonts w:ascii="Arial" w:hAnsi="Arial" w:cs="Arial"/>
          <w:sz w:val="20"/>
          <w:szCs w:val="20"/>
        </w:rPr>
      </w:pPr>
      <w:r>
        <w:rPr>
          <w:rFonts w:ascii="Arial" w:hAnsi="Arial" w:cs="Arial"/>
          <w:sz w:val="20"/>
          <w:szCs w:val="20"/>
        </w:rPr>
        <w:t>Quels sont les niveaux de réglages les plus utilisés sur les appareils de chauffage équipés de fil pilote ?</w:t>
      </w:r>
    </w:p>
    <w:p w:rsidR="005205F9" w:rsidRDefault="005205F9">
      <w:pPr>
        <w:spacing w:after="120"/>
        <w:ind w:left="720"/>
        <w:jc w:val="both"/>
        <w:rPr>
          <w:rFonts w:ascii="Arial" w:hAnsi="Arial" w:cs="Arial"/>
          <w:sz w:val="20"/>
          <w:szCs w:val="20"/>
        </w:rPr>
      </w:pPr>
      <w:r>
        <w:rPr>
          <w:rFonts w:ascii="Arial" w:hAnsi="Arial" w:cs="Arial"/>
          <w:sz w:val="20"/>
          <w:szCs w:val="20"/>
        </w:rPr>
        <w:sym w:font="Wingdings" w:char="F0C4"/>
      </w:r>
      <w:r>
        <w:rPr>
          <w:rFonts w:ascii="Arial" w:hAnsi="Arial" w:cs="Arial"/>
          <w:sz w:val="20"/>
          <w:szCs w:val="20"/>
        </w:rPr>
        <w:t xml:space="preserve"> _________________</w:t>
      </w:r>
    </w:p>
    <w:p w:rsidR="005205F9" w:rsidRDefault="005205F9">
      <w:pPr>
        <w:spacing w:after="120"/>
        <w:ind w:left="720"/>
        <w:jc w:val="both"/>
        <w:rPr>
          <w:rFonts w:ascii="Arial" w:hAnsi="Arial" w:cs="Arial"/>
          <w:sz w:val="20"/>
          <w:szCs w:val="20"/>
        </w:rPr>
      </w:pPr>
      <w:r>
        <w:rPr>
          <w:rFonts w:ascii="Arial" w:hAnsi="Arial" w:cs="Arial"/>
          <w:sz w:val="20"/>
          <w:szCs w:val="20"/>
        </w:rPr>
        <w:sym w:font="Wingdings" w:char="F0C4"/>
      </w:r>
      <w:r>
        <w:rPr>
          <w:rFonts w:ascii="Arial" w:hAnsi="Arial" w:cs="Arial"/>
          <w:sz w:val="20"/>
          <w:szCs w:val="20"/>
        </w:rPr>
        <w:t xml:space="preserve"> _________________</w:t>
      </w:r>
    </w:p>
    <w:p w:rsidR="005205F9" w:rsidRDefault="005205F9">
      <w:pPr>
        <w:spacing w:after="120"/>
        <w:ind w:left="720"/>
        <w:jc w:val="both"/>
        <w:rPr>
          <w:rFonts w:ascii="Arial" w:hAnsi="Arial" w:cs="Arial"/>
          <w:sz w:val="20"/>
          <w:szCs w:val="20"/>
        </w:rPr>
      </w:pPr>
      <w:r>
        <w:rPr>
          <w:rFonts w:ascii="Arial" w:hAnsi="Arial" w:cs="Arial"/>
          <w:sz w:val="20"/>
          <w:szCs w:val="20"/>
        </w:rPr>
        <w:sym w:font="Wingdings" w:char="F0C4"/>
      </w:r>
      <w:r>
        <w:rPr>
          <w:rFonts w:ascii="Arial" w:hAnsi="Arial" w:cs="Arial"/>
          <w:sz w:val="20"/>
          <w:szCs w:val="20"/>
        </w:rPr>
        <w:t xml:space="preserve"> _________________</w:t>
      </w:r>
    </w:p>
    <w:p w:rsidR="005205F9" w:rsidRDefault="005205F9">
      <w:pPr>
        <w:spacing w:after="120"/>
        <w:ind w:left="720"/>
        <w:jc w:val="both"/>
        <w:rPr>
          <w:rFonts w:ascii="Arial" w:hAnsi="Arial" w:cs="Arial"/>
          <w:sz w:val="20"/>
          <w:szCs w:val="20"/>
        </w:rPr>
      </w:pPr>
      <w:r>
        <w:rPr>
          <w:rFonts w:ascii="Arial" w:hAnsi="Arial" w:cs="Arial"/>
          <w:sz w:val="20"/>
          <w:szCs w:val="20"/>
        </w:rPr>
        <w:sym w:font="Wingdings" w:char="F0C4"/>
      </w:r>
      <w:r>
        <w:rPr>
          <w:rFonts w:ascii="Arial" w:hAnsi="Arial" w:cs="Arial"/>
          <w:sz w:val="20"/>
          <w:szCs w:val="20"/>
        </w:rPr>
        <w:t xml:space="preserve"> _________________</w:t>
      </w:r>
    </w:p>
    <w:p w:rsidR="005205F9" w:rsidRDefault="005205F9">
      <w:pPr>
        <w:spacing w:after="120"/>
        <w:jc w:val="both"/>
        <w:rPr>
          <w:rFonts w:ascii="Arial" w:hAnsi="Arial" w:cs="Arial"/>
          <w:b/>
          <w:bCs/>
          <w:i/>
          <w:iCs/>
          <w:sz w:val="20"/>
          <w:szCs w:val="20"/>
          <w:u w:val="single"/>
        </w:rPr>
      </w:pPr>
    </w:p>
    <w:p w:rsidR="005205F9" w:rsidRDefault="005205F9">
      <w:pPr>
        <w:spacing w:after="120"/>
        <w:jc w:val="both"/>
        <w:rPr>
          <w:rFonts w:ascii="Arial" w:hAnsi="Arial" w:cs="Arial"/>
          <w:b/>
          <w:bCs/>
          <w:i/>
          <w:iCs/>
          <w:sz w:val="20"/>
          <w:szCs w:val="20"/>
          <w:u w:val="single"/>
        </w:rPr>
      </w:pPr>
    </w:p>
    <w:p w:rsidR="005205F9" w:rsidRDefault="005205F9">
      <w:pPr>
        <w:spacing w:after="120"/>
        <w:jc w:val="both"/>
        <w:rPr>
          <w:rFonts w:ascii="Arial" w:hAnsi="Arial" w:cs="Arial"/>
          <w:b/>
          <w:bCs/>
          <w:i/>
          <w:iCs/>
          <w:sz w:val="20"/>
          <w:szCs w:val="20"/>
          <w:u w:val="single"/>
        </w:rPr>
      </w:pPr>
    </w:p>
    <w:p w:rsidR="005205F9" w:rsidRDefault="005205F9">
      <w:pPr>
        <w:spacing w:after="120"/>
        <w:jc w:val="both"/>
        <w:rPr>
          <w:rFonts w:ascii="Arial" w:hAnsi="Arial" w:cs="Arial"/>
          <w:b/>
          <w:bCs/>
          <w:i/>
          <w:iCs/>
          <w:sz w:val="20"/>
          <w:szCs w:val="20"/>
          <w:u w:val="single"/>
        </w:rPr>
      </w:pPr>
    </w:p>
    <w:p w:rsidR="005205F9" w:rsidRDefault="005205F9">
      <w:pPr>
        <w:spacing w:after="120"/>
        <w:jc w:val="both"/>
        <w:rPr>
          <w:rFonts w:ascii="Arial" w:hAnsi="Arial" w:cs="Arial"/>
          <w:b/>
          <w:bCs/>
          <w:i/>
          <w:iCs/>
          <w:sz w:val="24"/>
          <w:szCs w:val="24"/>
          <w:u w:val="single"/>
        </w:rPr>
      </w:pPr>
      <w:r>
        <w:rPr>
          <w:rFonts w:ascii="Arial" w:hAnsi="Arial" w:cs="Arial"/>
          <w:b/>
          <w:bCs/>
          <w:i/>
          <w:iCs/>
          <w:sz w:val="24"/>
          <w:szCs w:val="24"/>
          <w:u w:val="single"/>
        </w:rPr>
        <w:t>Pré étude d’un gestionnaire de chauffage électrique 3 zones de référence :038 21</w:t>
      </w:r>
    </w:p>
    <w:p w:rsidR="005205F9" w:rsidRDefault="005205F9">
      <w:pPr>
        <w:spacing w:after="120"/>
        <w:jc w:val="both"/>
        <w:rPr>
          <w:rFonts w:ascii="Arial" w:hAnsi="Arial" w:cs="Arial"/>
          <w:sz w:val="20"/>
          <w:szCs w:val="20"/>
        </w:rPr>
      </w:pPr>
      <w:r>
        <w:rPr>
          <w:rFonts w:ascii="Arial" w:hAnsi="Arial" w:cs="Arial"/>
          <w:sz w:val="20"/>
          <w:szCs w:val="20"/>
        </w:rPr>
        <w:t>En vous appuyant sur la notice de ce dernier, veuillez répondre aux questions suivantes :</w:t>
      </w:r>
    </w:p>
    <w:p w:rsidR="005205F9" w:rsidRDefault="005205F9">
      <w:pPr>
        <w:numPr>
          <w:ilvl w:val="0"/>
          <w:numId w:val="33"/>
        </w:numPr>
        <w:spacing w:after="120"/>
        <w:jc w:val="both"/>
        <w:rPr>
          <w:rFonts w:ascii="Arial" w:hAnsi="Arial" w:cs="Arial"/>
          <w:sz w:val="20"/>
          <w:szCs w:val="20"/>
        </w:rPr>
      </w:pPr>
      <w:r>
        <w:rPr>
          <w:rFonts w:ascii="Arial" w:hAnsi="Arial" w:cs="Arial"/>
          <w:sz w:val="20"/>
          <w:szCs w:val="20"/>
        </w:rPr>
        <w:t>Quels sont les différents périphériques qui peuvent être interconnectés au gestionnaire ?</w:t>
      </w:r>
    </w:p>
    <w:p w:rsidR="005205F9" w:rsidRDefault="005205F9">
      <w:pPr>
        <w:spacing w:after="120"/>
        <w:ind w:left="720"/>
        <w:jc w:val="both"/>
        <w:rPr>
          <w:rFonts w:ascii="Arial" w:hAnsi="Arial" w:cs="Arial"/>
          <w:sz w:val="20"/>
          <w:szCs w:val="20"/>
        </w:rPr>
      </w:pPr>
      <w:r>
        <w:rPr>
          <w:rFonts w:ascii="Arial" w:hAnsi="Arial" w:cs="Arial"/>
          <w:sz w:val="20"/>
          <w:szCs w:val="20"/>
        </w:rPr>
        <w:sym w:font="Wingdings" w:char="F0D8"/>
      </w:r>
      <w:r>
        <w:rPr>
          <w:rFonts w:ascii="Arial" w:hAnsi="Arial" w:cs="Arial"/>
          <w:sz w:val="20"/>
          <w:szCs w:val="20"/>
        </w:rPr>
        <w:t>______________________________</w:t>
      </w:r>
    </w:p>
    <w:p w:rsidR="005205F9" w:rsidRDefault="005205F9">
      <w:pPr>
        <w:spacing w:after="120"/>
        <w:ind w:left="720"/>
        <w:jc w:val="both"/>
        <w:rPr>
          <w:rFonts w:ascii="Arial" w:hAnsi="Arial" w:cs="Arial"/>
          <w:sz w:val="20"/>
          <w:szCs w:val="20"/>
        </w:rPr>
      </w:pPr>
      <w:r>
        <w:rPr>
          <w:rFonts w:ascii="Arial" w:hAnsi="Arial" w:cs="Arial"/>
          <w:sz w:val="20"/>
          <w:szCs w:val="20"/>
        </w:rPr>
        <w:sym w:font="Wingdings" w:char="F0D8"/>
      </w:r>
      <w:r>
        <w:rPr>
          <w:rFonts w:ascii="Arial" w:hAnsi="Arial" w:cs="Arial"/>
          <w:sz w:val="20"/>
          <w:szCs w:val="20"/>
        </w:rPr>
        <w:t>______________________________</w:t>
      </w:r>
    </w:p>
    <w:p w:rsidR="005205F9" w:rsidRDefault="005205F9">
      <w:pPr>
        <w:spacing w:after="120"/>
        <w:ind w:left="720"/>
        <w:jc w:val="both"/>
        <w:rPr>
          <w:rFonts w:ascii="Arial" w:hAnsi="Arial" w:cs="Arial"/>
          <w:sz w:val="20"/>
          <w:szCs w:val="20"/>
        </w:rPr>
      </w:pPr>
      <w:r>
        <w:rPr>
          <w:rFonts w:ascii="Arial" w:hAnsi="Arial" w:cs="Arial"/>
          <w:sz w:val="20"/>
          <w:szCs w:val="20"/>
        </w:rPr>
        <w:sym w:font="Wingdings" w:char="F0D8"/>
      </w:r>
      <w:r>
        <w:rPr>
          <w:rFonts w:ascii="Arial" w:hAnsi="Arial" w:cs="Arial"/>
          <w:sz w:val="20"/>
          <w:szCs w:val="20"/>
        </w:rPr>
        <w:t>______________________________</w:t>
      </w:r>
    </w:p>
    <w:p w:rsidR="005205F9" w:rsidRDefault="005205F9">
      <w:pPr>
        <w:spacing w:after="120"/>
        <w:ind w:left="720"/>
        <w:jc w:val="both"/>
        <w:rPr>
          <w:rFonts w:ascii="Arial" w:hAnsi="Arial" w:cs="Arial"/>
          <w:sz w:val="20"/>
          <w:szCs w:val="20"/>
        </w:rPr>
      </w:pPr>
      <w:r>
        <w:rPr>
          <w:rFonts w:ascii="Arial" w:hAnsi="Arial" w:cs="Arial"/>
          <w:sz w:val="20"/>
          <w:szCs w:val="20"/>
        </w:rPr>
        <w:sym w:font="Wingdings" w:char="F0D8"/>
      </w:r>
      <w:r>
        <w:rPr>
          <w:rFonts w:ascii="Arial" w:hAnsi="Arial" w:cs="Arial"/>
          <w:sz w:val="20"/>
          <w:szCs w:val="20"/>
        </w:rPr>
        <w:t>______________________________</w:t>
      </w:r>
    </w:p>
    <w:p w:rsidR="005205F9" w:rsidRDefault="005205F9">
      <w:pPr>
        <w:spacing w:after="120"/>
        <w:ind w:left="720"/>
        <w:jc w:val="both"/>
        <w:rPr>
          <w:rFonts w:ascii="Arial" w:hAnsi="Arial" w:cs="Arial"/>
          <w:sz w:val="20"/>
          <w:szCs w:val="20"/>
        </w:rPr>
      </w:pPr>
      <w:r>
        <w:rPr>
          <w:rFonts w:ascii="Arial" w:hAnsi="Arial" w:cs="Arial"/>
          <w:sz w:val="20"/>
          <w:szCs w:val="20"/>
        </w:rPr>
        <w:sym w:font="Wingdings" w:char="F0D8"/>
      </w:r>
      <w:r>
        <w:rPr>
          <w:rFonts w:ascii="Arial" w:hAnsi="Arial" w:cs="Arial"/>
          <w:sz w:val="20"/>
          <w:szCs w:val="20"/>
        </w:rPr>
        <w:t>______________________________</w:t>
      </w:r>
    </w:p>
    <w:p w:rsidR="005205F9" w:rsidRDefault="005205F9">
      <w:pPr>
        <w:spacing w:after="120"/>
        <w:ind w:left="720"/>
        <w:jc w:val="both"/>
        <w:rPr>
          <w:rFonts w:ascii="Arial" w:hAnsi="Arial" w:cs="Arial"/>
          <w:sz w:val="20"/>
          <w:szCs w:val="20"/>
        </w:rPr>
      </w:pPr>
      <w:r>
        <w:rPr>
          <w:rFonts w:ascii="Arial" w:hAnsi="Arial" w:cs="Arial"/>
          <w:sz w:val="20"/>
          <w:szCs w:val="20"/>
        </w:rPr>
        <w:sym w:font="Wingdings" w:char="F0D8"/>
      </w:r>
      <w:r>
        <w:rPr>
          <w:rFonts w:ascii="Arial" w:hAnsi="Arial" w:cs="Arial"/>
          <w:sz w:val="20"/>
          <w:szCs w:val="20"/>
        </w:rPr>
        <w:t>______________________________</w:t>
      </w:r>
    </w:p>
    <w:p w:rsidR="005205F9" w:rsidRDefault="005205F9">
      <w:pPr>
        <w:spacing w:after="120"/>
        <w:ind w:left="720"/>
        <w:jc w:val="both"/>
        <w:rPr>
          <w:rFonts w:ascii="Arial" w:hAnsi="Arial" w:cs="Arial"/>
          <w:sz w:val="20"/>
          <w:szCs w:val="20"/>
        </w:rPr>
      </w:pPr>
      <w:r>
        <w:rPr>
          <w:rFonts w:ascii="Arial" w:hAnsi="Arial" w:cs="Arial"/>
          <w:sz w:val="20"/>
          <w:szCs w:val="20"/>
        </w:rPr>
        <w:sym w:font="Wingdings" w:char="F0D8"/>
      </w:r>
      <w:r>
        <w:rPr>
          <w:rFonts w:ascii="Arial" w:hAnsi="Arial" w:cs="Arial"/>
          <w:sz w:val="20"/>
          <w:szCs w:val="20"/>
        </w:rPr>
        <w:t>______________________________</w:t>
      </w:r>
    </w:p>
    <w:p w:rsidR="005205F9" w:rsidRDefault="005205F9">
      <w:pPr>
        <w:spacing w:after="120"/>
        <w:ind w:left="720"/>
        <w:jc w:val="both"/>
        <w:rPr>
          <w:rFonts w:ascii="Arial" w:hAnsi="Arial" w:cs="Arial"/>
          <w:sz w:val="20"/>
          <w:szCs w:val="20"/>
        </w:rPr>
      </w:pPr>
    </w:p>
    <w:p w:rsidR="005205F9" w:rsidRDefault="005205F9">
      <w:pPr>
        <w:numPr>
          <w:ilvl w:val="0"/>
          <w:numId w:val="33"/>
        </w:numPr>
        <w:spacing w:after="120"/>
        <w:jc w:val="both"/>
        <w:rPr>
          <w:rFonts w:ascii="Arial" w:hAnsi="Arial" w:cs="Arial"/>
          <w:sz w:val="20"/>
          <w:szCs w:val="20"/>
        </w:rPr>
      </w:pPr>
      <w:r>
        <w:rPr>
          <w:rFonts w:ascii="Arial" w:hAnsi="Arial" w:cs="Arial"/>
          <w:sz w:val="20"/>
          <w:szCs w:val="20"/>
        </w:rPr>
        <w:t>Quelles sont les différentes fonctions assurées par le gestionnaire ?</w:t>
      </w:r>
    </w:p>
    <w:p w:rsidR="005205F9" w:rsidRDefault="005205F9">
      <w:pPr>
        <w:spacing w:after="120"/>
        <w:ind w:left="1416"/>
        <w:jc w:val="both"/>
        <w:rPr>
          <w:rFonts w:ascii="Arial" w:hAnsi="Arial" w:cs="Arial"/>
          <w:sz w:val="20"/>
          <w:szCs w:val="20"/>
        </w:rPr>
      </w:pPr>
      <w:r>
        <w:rPr>
          <w:rFonts w:ascii="Arial" w:hAnsi="Arial" w:cs="Arial"/>
          <w:sz w:val="20"/>
          <w:szCs w:val="20"/>
        </w:rPr>
        <w:sym w:font="Wingdings 3" w:char="F05B"/>
      </w:r>
      <w:r>
        <w:rPr>
          <w:rFonts w:ascii="Arial" w:hAnsi="Arial" w:cs="Arial"/>
          <w:sz w:val="20"/>
          <w:szCs w:val="20"/>
        </w:rPr>
        <w:t xml:space="preserve"> ____________________________________________</w:t>
      </w:r>
    </w:p>
    <w:p w:rsidR="005205F9" w:rsidRDefault="005205F9">
      <w:pPr>
        <w:spacing w:after="120"/>
        <w:ind w:left="1416"/>
        <w:jc w:val="both"/>
        <w:rPr>
          <w:rFonts w:ascii="Arial" w:hAnsi="Arial" w:cs="Arial"/>
          <w:sz w:val="20"/>
          <w:szCs w:val="20"/>
        </w:rPr>
      </w:pPr>
      <w:r>
        <w:rPr>
          <w:rFonts w:ascii="Arial" w:hAnsi="Arial" w:cs="Arial"/>
          <w:sz w:val="20"/>
          <w:szCs w:val="20"/>
        </w:rPr>
        <w:sym w:font="Wingdings 3" w:char="F05B"/>
      </w:r>
      <w:r>
        <w:rPr>
          <w:rFonts w:ascii="Arial" w:hAnsi="Arial" w:cs="Arial"/>
          <w:sz w:val="20"/>
          <w:szCs w:val="20"/>
        </w:rPr>
        <w:t xml:space="preserve"> ____________________________________________</w:t>
      </w:r>
    </w:p>
    <w:p w:rsidR="005205F9" w:rsidRDefault="005205F9">
      <w:pPr>
        <w:spacing w:after="120"/>
        <w:jc w:val="both"/>
        <w:rPr>
          <w:rFonts w:ascii="Arial" w:hAnsi="Arial" w:cs="Arial"/>
          <w:sz w:val="20"/>
          <w:szCs w:val="20"/>
        </w:rPr>
      </w:pPr>
    </w:p>
    <w:p w:rsidR="005205F9" w:rsidRDefault="005205F9">
      <w:pPr>
        <w:numPr>
          <w:ilvl w:val="0"/>
          <w:numId w:val="33"/>
        </w:numPr>
        <w:spacing w:after="120"/>
        <w:jc w:val="both"/>
        <w:rPr>
          <w:rFonts w:ascii="Arial" w:hAnsi="Arial" w:cs="Arial"/>
          <w:sz w:val="20"/>
          <w:szCs w:val="20"/>
        </w:rPr>
      </w:pPr>
      <w:r>
        <w:rPr>
          <w:rFonts w:ascii="Arial" w:hAnsi="Arial" w:cs="Arial"/>
          <w:sz w:val="20"/>
          <w:szCs w:val="20"/>
        </w:rPr>
        <w:t>Expliquez brièvement le comportement du gestionnaire durant les phases de délestage :</w:t>
      </w:r>
    </w:p>
    <w:p w:rsidR="005205F9" w:rsidRDefault="005205F9">
      <w:pPr>
        <w:pStyle w:val="Paragraphedeliste"/>
        <w:rPr>
          <w:rFonts w:ascii="Arial" w:hAnsi="Arial" w:cs="Arial"/>
          <w:sz w:val="20"/>
          <w:szCs w:val="20"/>
        </w:rPr>
      </w:pPr>
      <w:r>
        <w:rPr>
          <w:noProof/>
        </w:rPr>
        <w:pict>
          <v:shape id="_x0000_s1032" type="#_x0000_t202" style="position:absolute;left:0;text-align:left;margin-left:32.8pt;margin-top:.05pt;width:472.15pt;height:57.9pt;z-index:251654144">
            <v:shadow on="t" opacity=".5" offset="6pt,6pt"/>
            <v:textbox>
              <w:txbxContent>
                <w:p w:rsidR="005205F9" w:rsidRDefault="005205F9">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w:r>
    </w:p>
    <w:p w:rsidR="005205F9" w:rsidRDefault="005205F9">
      <w:pPr>
        <w:pStyle w:val="Paragraphedeliste"/>
        <w:rPr>
          <w:rFonts w:ascii="Arial" w:hAnsi="Arial" w:cs="Arial"/>
          <w:sz w:val="20"/>
          <w:szCs w:val="20"/>
        </w:rPr>
      </w:pPr>
    </w:p>
    <w:p w:rsidR="005205F9" w:rsidRDefault="005205F9">
      <w:pPr>
        <w:pStyle w:val="Paragraphedeliste"/>
        <w:rPr>
          <w:rFonts w:ascii="Arial" w:hAnsi="Arial" w:cs="Arial"/>
          <w:sz w:val="20"/>
          <w:szCs w:val="20"/>
        </w:rPr>
      </w:pPr>
    </w:p>
    <w:p w:rsidR="005205F9" w:rsidRDefault="005205F9">
      <w:pPr>
        <w:spacing w:after="120"/>
        <w:ind w:left="720"/>
        <w:jc w:val="both"/>
        <w:rPr>
          <w:rFonts w:ascii="Arial" w:hAnsi="Arial" w:cs="Arial"/>
          <w:sz w:val="20"/>
          <w:szCs w:val="20"/>
        </w:rPr>
      </w:pPr>
    </w:p>
    <w:p w:rsidR="005205F9" w:rsidRDefault="005205F9">
      <w:pPr>
        <w:spacing w:after="120"/>
        <w:ind w:left="720"/>
        <w:jc w:val="both"/>
        <w:rPr>
          <w:rFonts w:ascii="Arial" w:hAnsi="Arial" w:cs="Arial"/>
          <w:sz w:val="20"/>
          <w:szCs w:val="20"/>
        </w:rPr>
      </w:pPr>
    </w:p>
    <w:p w:rsidR="005205F9" w:rsidRDefault="005205F9">
      <w:pPr>
        <w:numPr>
          <w:ilvl w:val="0"/>
          <w:numId w:val="33"/>
        </w:numPr>
        <w:spacing w:after="120"/>
        <w:jc w:val="both"/>
        <w:rPr>
          <w:rFonts w:ascii="Arial" w:hAnsi="Arial" w:cs="Arial"/>
          <w:sz w:val="20"/>
          <w:szCs w:val="20"/>
        </w:rPr>
      </w:pPr>
      <w:r>
        <w:rPr>
          <w:rFonts w:ascii="Arial" w:hAnsi="Arial" w:cs="Arial"/>
          <w:sz w:val="20"/>
          <w:szCs w:val="20"/>
        </w:rPr>
        <w:t>Quels sont les différents modes de fonctionnement proposés aux ECS par le gestionnaire ?</w:t>
      </w:r>
    </w:p>
    <w:p w:rsidR="005205F9" w:rsidRDefault="005205F9">
      <w:pPr>
        <w:spacing w:after="120"/>
        <w:ind w:left="720"/>
        <w:jc w:val="both"/>
        <w:rPr>
          <w:rFonts w:ascii="Arial" w:hAnsi="Arial" w:cs="Arial"/>
          <w:sz w:val="20"/>
          <w:szCs w:val="20"/>
        </w:rPr>
      </w:pPr>
      <w:r>
        <w:rPr>
          <w:rFonts w:ascii="Arial" w:hAnsi="Arial" w:cs="Arial"/>
          <w:sz w:val="20"/>
          <w:szCs w:val="20"/>
        </w:rPr>
        <w:t>- ____ : ______________________________</w:t>
      </w:r>
    </w:p>
    <w:p w:rsidR="005205F9" w:rsidRDefault="005205F9">
      <w:pPr>
        <w:spacing w:after="120"/>
        <w:ind w:left="720"/>
        <w:jc w:val="both"/>
        <w:rPr>
          <w:rFonts w:ascii="Arial" w:hAnsi="Arial" w:cs="Arial"/>
          <w:sz w:val="20"/>
          <w:szCs w:val="20"/>
        </w:rPr>
      </w:pPr>
      <w:r>
        <w:rPr>
          <w:rFonts w:ascii="Arial" w:hAnsi="Arial" w:cs="Arial"/>
          <w:sz w:val="20"/>
          <w:szCs w:val="20"/>
        </w:rPr>
        <w:t>- ____ : ______________________________</w:t>
      </w:r>
    </w:p>
    <w:p w:rsidR="005205F9" w:rsidRDefault="005205F9">
      <w:pPr>
        <w:spacing w:after="120"/>
        <w:ind w:left="720"/>
        <w:jc w:val="both"/>
        <w:rPr>
          <w:rFonts w:ascii="Arial" w:hAnsi="Arial" w:cs="Arial"/>
          <w:sz w:val="20"/>
          <w:szCs w:val="20"/>
        </w:rPr>
      </w:pPr>
      <w:r>
        <w:rPr>
          <w:rFonts w:ascii="Arial" w:hAnsi="Arial" w:cs="Arial"/>
          <w:sz w:val="20"/>
          <w:szCs w:val="20"/>
        </w:rPr>
        <w:t>- ____ : ______________________________</w:t>
      </w:r>
    </w:p>
    <w:p w:rsidR="005205F9" w:rsidRDefault="005205F9">
      <w:pPr>
        <w:spacing w:after="120"/>
        <w:ind w:left="720"/>
        <w:jc w:val="both"/>
        <w:rPr>
          <w:rFonts w:ascii="Arial" w:hAnsi="Arial" w:cs="Arial"/>
          <w:b/>
          <w:bCs/>
          <w:i/>
          <w:iCs/>
          <w:sz w:val="20"/>
          <w:szCs w:val="20"/>
        </w:rPr>
      </w:pPr>
      <w:r>
        <w:rPr>
          <w:rFonts w:ascii="Arial" w:hAnsi="Arial" w:cs="Arial"/>
          <w:b/>
          <w:bCs/>
          <w:i/>
          <w:iCs/>
          <w:sz w:val="20"/>
          <w:szCs w:val="20"/>
        </w:rPr>
        <w:t>On peut raccorder un programmateur d’ambiance de référence 674 12 (LEGRAND) sur le gestionnaire :</w:t>
      </w:r>
    </w:p>
    <w:p w:rsidR="005205F9" w:rsidRDefault="005205F9">
      <w:pPr>
        <w:numPr>
          <w:ilvl w:val="0"/>
          <w:numId w:val="33"/>
        </w:numPr>
        <w:spacing w:after="120"/>
        <w:jc w:val="both"/>
        <w:rPr>
          <w:rFonts w:ascii="Arial" w:hAnsi="Arial" w:cs="Arial"/>
          <w:sz w:val="20"/>
          <w:szCs w:val="20"/>
        </w:rPr>
      </w:pPr>
      <w:r>
        <w:rPr>
          <w:noProof/>
          <w:lang w:eastAsia="fr-FR"/>
        </w:rPr>
        <w:pict>
          <v:shape id="_x0000_s1033" type="#_x0000_t202" style="position:absolute;left:0;text-align:left;margin-left:38.05pt;margin-top:18.9pt;width:472.15pt;height:52.75pt;z-index:251655168">
            <v:shadow on="t" opacity=".5" offset="6pt,6pt"/>
            <v:textbox>
              <w:txbxContent>
                <w:p w:rsidR="005205F9" w:rsidRDefault="005205F9">
                  <w:r>
                    <w:t>___________________________________________________________________________________________________________________________________________________________________________________________________________________________.</w:t>
                  </w:r>
                </w:p>
              </w:txbxContent>
            </v:textbox>
          </v:shape>
        </w:pict>
      </w:r>
      <w:r>
        <w:rPr>
          <w:rFonts w:ascii="Arial" w:hAnsi="Arial" w:cs="Arial"/>
          <w:sz w:val="20"/>
          <w:szCs w:val="20"/>
        </w:rPr>
        <w:t>Quel est l’intérêt d’associer un programmateur au gestionnaire ?</w:t>
      </w:r>
    </w:p>
    <w:p w:rsidR="005205F9" w:rsidRDefault="005205F9">
      <w:pPr>
        <w:pStyle w:val="Paragraphedeliste"/>
        <w:rPr>
          <w:rFonts w:ascii="Arial" w:hAnsi="Arial" w:cs="Arial"/>
          <w:sz w:val="20"/>
          <w:szCs w:val="20"/>
        </w:rPr>
      </w:pPr>
    </w:p>
    <w:p w:rsidR="005205F9" w:rsidRDefault="005205F9">
      <w:pPr>
        <w:spacing w:after="120"/>
        <w:ind w:left="720"/>
        <w:jc w:val="both"/>
        <w:rPr>
          <w:rFonts w:ascii="Arial" w:hAnsi="Arial" w:cs="Arial"/>
          <w:sz w:val="20"/>
          <w:szCs w:val="20"/>
        </w:rPr>
      </w:pPr>
    </w:p>
    <w:p w:rsidR="005205F9" w:rsidRDefault="005205F9">
      <w:pPr>
        <w:spacing w:after="120"/>
        <w:ind w:left="720"/>
        <w:jc w:val="both"/>
        <w:rPr>
          <w:rFonts w:ascii="Arial" w:hAnsi="Arial" w:cs="Arial"/>
          <w:sz w:val="20"/>
          <w:szCs w:val="20"/>
        </w:rPr>
      </w:pPr>
    </w:p>
    <w:p w:rsidR="005205F9" w:rsidRDefault="005205F9">
      <w:pPr>
        <w:spacing w:after="120"/>
        <w:ind w:left="720"/>
        <w:jc w:val="both"/>
        <w:rPr>
          <w:rFonts w:ascii="Arial" w:hAnsi="Arial" w:cs="Arial"/>
          <w:sz w:val="20"/>
          <w:szCs w:val="20"/>
        </w:rPr>
      </w:pPr>
    </w:p>
    <w:p w:rsidR="005205F9" w:rsidRDefault="005205F9">
      <w:pPr>
        <w:numPr>
          <w:ilvl w:val="0"/>
          <w:numId w:val="33"/>
        </w:numPr>
        <w:spacing w:after="120"/>
        <w:jc w:val="both"/>
        <w:rPr>
          <w:rFonts w:ascii="Arial" w:hAnsi="Arial" w:cs="Arial"/>
          <w:sz w:val="20"/>
          <w:szCs w:val="20"/>
        </w:rPr>
      </w:pPr>
      <w:r>
        <w:rPr>
          <w:rFonts w:ascii="Arial" w:hAnsi="Arial" w:cs="Arial"/>
          <w:sz w:val="20"/>
          <w:szCs w:val="20"/>
        </w:rPr>
        <w:t>Quels sont les différents niveaux de température proposés par le programmateur ?</w:t>
      </w:r>
    </w:p>
    <w:p w:rsidR="005205F9" w:rsidRDefault="005205F9">
      <w:pPr>
        <w:spacing w:after="120"/>
        <w:ind w:left="720"/>
        <w:jc w:val="both"/>
        <w:rPr>
          <w:rFonts w:ascii="Arial" w:hAnsi="Arial" w:cs="Arial"/>
          <w:sz w:val="20"/>
          <w:szCs w:val="20"/>
        </w:rPr>
      </w:pPr>
      <w:r>
        <w:rPr>
          <w:rFonts w:ascii="Arial" w:hAnsi="Arial" w:cs="Arial"/>
          <w:sz w:val="20"/>
          <w:szCs w:val="20"/>
        </w:rPr>
        <w:t>______________________________</w:t>
      </w:r>
    </w:p>
    <w:p w:rsidR="005205F9" w:rsidRDefault="005205F9">
      <w:pPr>
        <w:spacing w:after="120"/>
        <w:ind w:left="720"/>
        <w:jc w:val="both"/>
        <w:rPr>
          <w:rFonts w:ascii="Arial" w:hAnsi="Arial" w:cs="Arial"/>
          <w:sz w:val="20"/>
          <w:szCs w:val="20"/>
        </w:rPr>
      </w:pPr>
      <w:r>
        <w:rPr>
          <w:rFonts w:ascii="Arial" w:hAnsi="Arial" w:cs="Arial"/>
          <w:sz w:val="20"/>
          <w:szCs w:val="20"/>
        </w:rPr>
        <w:t>______________________________</w:t>
      </w:r>
    </w:p>
    <w:p w:rsidR="005205F9" w:rsidRDefault="005205F9">
      <w:pPr>
        <w:spacing w:after="120"/>
        <w:ind w:left="720"/>
        <w:jc w:val="both"/>
        <w:rPr>
          <w:rFonts w:ascii="Arial" w:hAnsi="Arial" w:cs="Arial"/>
          <w:sz w:val="20"/>
          <w:szCs w:val="20"/>
        </w:rPr>
      </w:pPr>
      <w:r>
        <w:rPr>
          <w:rFonts w:ascii="Arial" w:hAnsi="Arial" w:cs="Arial"/>
          <w:sz w:val="20"/>
          <w:szCs w:val="20"/>
        </w:rPr>
        <w:t>______________________________</w:t>
      </w:r>
    </w:p>
    <w:p w:rsidR="005205F9" w:rsidRDefault="005205F9">
      <w:pPr>
        <w:spacing w:after="120"/>
        <w:ind w:left="720"/>
        <w:jc w:val="both"/>
        <w:rPr>
          <w:rFonts w:ascii="Arial" w:hAnsi="Arial" w:cs="Arial"/>
          <w:sz w:val="20"/>
          <w:szCs w:val="20"/>
        </w:rPr>
      </w:pPr>
      <w:r>
        <w:rPr>
          <w:rFonts w:ascii="Arial" w:hAnsi="Arial" w:cs="Arial"/>
          <w:sz w:val="20"/>
          <w:szCs w:val="20"/>
        </w:rPr>
        <w:t>______________________________</w:t>
      </w:r>
    </w:p>
    <w:p w:rsidR="005205F9" w:rsidRDefault="005205F9">
      <w:pPr>
        <w:spacing w:after="120"/>
        <w:ind w:left="720"/>
        <w:jc w:val="both"/>
        <w:rPr>
          <w:rFonts w:ascii="Arial" w:hAnsi="Arial" w:cs="Arial"/>
          <w:sz w:val="20"/>
          <w:szCs w:val="20"/>
        </w:rPr>
      </w:pPr>
      <w:r>
        <w:rPr>
          <w:rFonts w:ascii="Arial" w:hAnsi="Arial" w:cs="Arial"/>
          <w:sz w:val="20"/>
          <w:szCs w:val="20"/>
        </w:rPr>
        <w:t>______________________________</w:t>
      </w:r>
    </w:p>
    <w:p w:rsidR="005205F9" w:rsidRDefault="005205F9">
      <w:pPr>
        <w:numPr>
          <w:ilvl w:val="0"/>
          <w:numId w:val="33"/>
        </w:numPr>
        <w:spacing w:after="120"/>
        <w:jc w:val="both"/>
        <w:rPr>
          <w:rFonts w:ascii="Arial" w:hAnsi="Arial" w:cs="Arial"/>
          <w:sz w:val="20"/>
          <w:szCs w:val="20"/>
        </w:rPr>
      </w:pPr>
      <w:r>
        <w:rPr>
          <w:rFonts w:ascii="Arial" w:hAnsi="Arial" w:cs="Arial"/>
          <w:sz w:val="20"/>
          <w:szCs w:val="20"/>
        </w:rPr>
        <w:t>Combien de programmes peuvent être mémorisés par le programmateur ?</w:t>
      </w:r>
    </w:p>
    <w:p w:rsidR="005205F9" w:rsidRDefault="005205F9">
      <w:pPr>
        <w:spacing w:after="120"/>
        <w:ind w:left="708"/>
        <w:jc w:val="both"/>
        <w:rPr>
          <w:rFonts w:ascii="Arial" w:hAnsi="Arial" w:cs="Arial"/>
          <w:sz w:val="20"/>
          <w:szCs w:val="20"/>
        </w:rPr>
      </w:pPr>
      <w:r>
        <w:rPr>
          <w:rFonts w:ascii="Arial" w:hAnsi="Arial" w:cs="Arial"/>
          <w:sz w:val="20"/>
          <w:szCs w:val="20"/>
        </w:rPr>
        <w:sym w:font="Wingdings 3" w:char="F05B"/>
      </w:r>
      <w:r>
        <w:rPr>
          <w:rFonts w:ascii="Arial" w:hAnsi="Arial" w:cs="Arial"/>
          <w:sz w:val="20"/>
          <w:szCs w:val="20"/>
        </w:rPr>
        <w:t xml:space="preserve"> ___ programmes</w:t>
      </w:r>
    </w:p>
    <w:p w:rsidR="005205F9" w:rsidRDefault="005205F9">
      <w:pPr>
        <w:spacing w:after="120"/>
        <w:ind w:left="708"/>
        <w:jc w:val="both"/>
        <w:rPr>
          <w:rFonts w:ascii="Arial" w:hAnsi="Arial" w:cs="Arial"/>
          <w:sz w:val="20"/>
          <w:szCs w:val="20"/>
        </w:rPr>
      </w:pPr>
    </w:p>
    <w:p w:rsidR="005205F9" w:rsidRDefault="005205F9">
      <w:pPr>
        <w:numPr>
          <w:ilvl w:val="0"/>
          <w:numId w:val="33"/>
        </w:numPr>
        <w:spacing w:after="120"/>
        <w:jc w:val="both"/>
        <w:rPr>
          <w:rFonts w:ascii="Arial" w:hAnsi="Arial" w:cs="Arial"/>
          <w:sz w:val="20"/>
          <w:szCs w:val="20"/>
        </w:rPr>
      </w:pPr>
      <w:r>
        <w:rPr>
          <w:rFonts w:ascii="Arial" w:hAnsi="Arial" w:cs="Arial"/>
          <w:sz w:val="20"/>
          <w:szCs w:val="20"/>
        </w:rPr>
        <w:t>Existe-t-il des programmes préenregistrés spécifiques dans le programmateur ?</w:t>
      </w:r>
    </w:p>
    <w:p w:rsidR="005205F9" w:rsidRDefault="005205F9">
      <w:pPr>
        <w:spacing w:after="120"/>
        <w:ind w:left="720"/>
        <w:jc w:val="both"/>
        <w:rPr>
          <w:rFonts w:ascii="Arial" w:hAnsi="Arial" w:cs="Arial"/>
          <w:sz w:val="20"/>
          <w:szCs w:val="20"/>
        </w:rPr>
      </w:pPr>
      <w:r>
        <w:rPr>
          <w:rFonts w:ascii="Arial" w:hAnsi="Arial" w:cs="Arial"/>
          <w:sz w:val="20"/>
          <w:szCs w:val="20"/>
        </w:rPr>
        <w:t>- ____ : ______________________________</w:t>
      </w:r>
    </w:p>
    <w:p w:rsidR="005205F9" w:rsidRDefault="005205F9">
      <w:pPr>
        <w:spacing w:after="120"/>
        <w:ind w:left="720"/>
        <w:jc w:val="both"/>
        <w:rPr>
          <w:rFonts w:ascii="Arial" w:hAnsi="Arial" w:cs="Arial"/>
          <w:sz w:val="20"/>
          <w:szCs w:val="20"/>
        </w:rPr>
      </w:pPr>
      <w:r>
        <w:rPr>
          <w:rFonts w:ascii="Arial" w:hAnsi="Arial" w:cs="Arial"/>
          <w:sz w:val="20"/>
          <w:szCs w:val="20"/>
        </w:rPr>
        <w:t>- ____ : ______________________________</w:t>
      </w:r>
    </w:p>
    <w:p w:rsidR="005205F9" w:rsidRDefault="005205F9">
      <w:pPr>
        <w:spacing w:after="120"/>
        <w:ind w:left="720"/>
        <w:jc w:val="both"/>
        <w:rPr>
          <w:rFonts w:ascii="Arial" w:hAnsi="Arial" w:cs="Arial"/>
          <w:sz w:val="20"/>
          <w:szCs w:val="20"/>
        </w:rPr>
      </w:pPr>
      <w:r>
        <w:rPr>
          <w:rFonts w:ascii="Arial" w:hAnsi="Arial" w:cs="Arial"/>
          <w:sz w:val="20"/>
          <w:szCs w:val="20"/>
        </w:rPr>
        <w:t>- ____ : ______________________________</w:t>
      </w:r>
    </w:p>
    <w:p w:rsidR="005205F9" w:rsidRDefault="005205F9">
      <w:pPr>
        <w:spacing w:after="120"/>
        <w:ind w:left="720"/>
        <w:jc w:val="both"/>
        <w:rPr>
          <w:rFonts w:ascii="Arial" w:hAnsi="Arial" w:cs="Arial"/>
          <w:sz w:val="20"/>
          <w:szCs w:val="20"/>
        </w:rPr>
      </w:pPr>
      <w:r>
        <w:rPr>
          <w:rFonts w:ascii="Arial" w:hAnsi="Arial" w:cs="Arial"/>
          <w:sz w:val="20"/>
          <w:szCs w:val="20"/>
        </w:rPr>
        <w:t>- ____ : ______________________________</w:t>
      </w:r>
    </w:p>
    <w:p w:rsidR="005205F9" w:rsidRDefault="005205F9">
      <w:pPr>
        <w:spacing w:after="120"/>
        <w:jc w:val="both"/>
        <w:rPr>
          <w:rFonts w:ascii="Arial" w:hAnsi="Arial" w:cs="Arial"/>
          <w:sz w:val="20"/>
          <w:szCs w:val="20"/>
        </w:rPr>
      </w:pPr>
    </w:p>
    <w:p w:rsidR="005205F9" w:rsidRDefault="005205F9">
      <w:pPr>
        <w:spacing w:after="120"/>
        <w:rPr>
          <w:rFonts w:ascii="Arial" w:hAnsi="Arial" w:cs="Arial"/>
          <w:sz w:val="20"/>
          <w:szCs w:val="20"/>
        </w:rPr>
      </w:pPr>
    </w:p>
    <w:p w:rsidR="005205F9" w:rsidRDefault="005205F9">
      <w:pPr>
        <w:ind w:right="-2" w:firstLine="708"/>
        <w:jc w:val="both"/>
        <w:rPr>
          <w:rFonts w:ascii="Arial" w:hAnsi="Arial" w:cs="Arial"/>
          <w:sz w:val="20"/>
          <w:szCs w:val="20"/>
        </w:rPr>
      </w:pPr>
    </w:p>
    <w:p w:rsidR="005205F9" w:rsidRDefault="005205F9">
      <w:pPr>
        <w:ind w:right="-2"/>
        <w:jc w:val="both"/>
        <w:rPr>
          <w:rFonts w:ascii="Arial" w:hAnsi="Arial" w:cs="Arial"/>
          <w:color w:val="17365D"/>
          <w:sz w:val="20"/>
          <w:szCs w:val="20"/>
        </w:rPr>
      </w:pPr>
      <w:r>
        <w:rPr>
          <w:rFonts w:ascii="Arial" w:hAnsi="Arial" w:cs="Arial"/>
          <w:color w:val="17365D"/>
          <w:sz w:val="20"/>
          <w:szCs w:val="20"/>
        </w:rPr>
        <w:t xml:space="preserve"> </w:t>
      </w:r>
    </w:p>
    <w:p w:rsidR="005205F9" w:rsidRDefault="005205F9">
      <w:pPr>
        <w:ind w:left="720" w:right="-2"/>
        <w:jc w:val="both"/>
        <w:rPr>
          <w:rFonts w:ascii="Arial" w:hAnsi="Arial" w:cs="Arial"/>
          <w:b/>
          <w:bCs/>
          <w:i/>
          <w:iCs/>
          <w:color w:val="17365D"/>
          <w:sz w:val="28"/>
          <w:szCs w:val="28"/>
          <w:u w:val="single"/>
        </w:rPr>
      </w:pPr>
      <w:r>
        <w:rPr>
          <w:rFonts w:ascii="Arial" w:hAnsi="Arial" w:cs="Arial"/>
          <w:color w:val="17365D"/>
        </w:rPr>
        <w:br w:type="page"/>
      </w:r>
      <w:r>
        <w:rPr>
          <w:rFonts w:ascii="Arial" w:hAnsi="Arial" w:cs="Arial"/>
          <w:b/>
          <w:bCs/>
          <w:color w:val="17365D"/>
          <w:sz w:val="36"/>
          <w:szCs w:val="36"/>
          <w:u w:val="single"/>
        </w:rPr>
        <w:t>Partie pratique</w:t>
      </w:r>
    </w:p>
    <w:p w:rsidR="005205F9" w:rsidRDefault="005205F9">
      <w:pPr>
        <w:ind w:right="-2"/>
        <w:jc w:val="both"/>
        <w:rPr>
          <w:rFonts w:ascii="Arial" w:hAnsi="Arial" w:cs="Arial"/>
          <w:b/>
          <w:bCs/>
          <w:i/>
          <w:iCs/>
          <w:color w:val="17365D"/>
          <w:sz w:val="28"/>
          <w:szCs w:val="28"/>
          <w:u w:val="single"/>
        </w:rPr>
      </w:pPr>
    </w:p>
    <w:p w:rsidR="005205F9" w:rsidRDefault="005205F9">
      <w:pPr>
        <w:ind w:left="720" w:right="-2"/>
        <w:jc w:val="both"/>
        <w:rPr>
          <w:rFonts w:ascii="Arial" w:hAnsi="Arial" w:cs="Arial"/>
          <w:color w:val="17365D"/>
          <w:sz w:val="28"/>
          <w:szCs w:val="28"/>
        </w:rPr>
      </w:pPr>
      <w:r>
        <w:rPr>
          <w:rFonts w:ascii="Arial" w:hAnsi="Arial" w:cs="Arial"/>
          <w:b/>
          <w:bCs/>
          <w:i/>
          <w:iCs/>
          <w:color w:val="17365D"/>
          <w:sz w:val="28"/>
          <w:szCs w:val="28"/>
          <w:u w:val="single"/>
        </w:rPr>
        <w:t>Mise en situation</w:t>
      </w:r>
      <w:r>
        <w:rPr>
          <w:rFonts w:ascii="Arial" w:hAnsi="Arial" w:cs="Arial"/>
          <w:b/>
          <w:bCs/>
          <w:i/>
          <w:iCs/>
          <w:color w:val="17365D"/>
          <w:sz w:val="28"/>
          <w:szCs w:val="28"/>
        </w:rPr>
        <w:t> :</w:t>
      </w:r>
    </w:p>
    <w:p w:rsidR="005205F9" w:rsidRDefault="005205F9">
      <w:pPr>
        <w:ind w:left="1440" w:right="-2"/>
        <w:jc w:val="both"/>
        <w:rPr>
          <w:rFonts w:ascii="Arial" w:hAnsi="Arial" w:cs="Arial"/>
          <w:sz w:val="16"/>
          <w:szCs w:val="16"/>
        </w:rPr>
      </w:pPr>
    </w:p>
    <w:p w:rsidR="005205F9" w:rsidRDefault="005205F9">
      <w:pPr>
        <w:ind w:right="-2"/>
        <w:jc w:val="both"/>
        <w:rPr>
          <w:rFonts w:ascii="Arial" w:hAnsi="Arial" w:cs="Arial"/>
          <w:sz w:val="16"/>
          <w:szCs w:val="16"/>
        </w:rPr>
      </w:pPr>
      <w:r>
        <w:rPr>
          <w:rFonts w:ascii="Arial" w:hAnsi="Arial" w:cs="Arial"/>
          <w:color w:val="000000"/>
        </w:rPr>
        <w:tab/>
        <w:t xml:space="preserve">A partir des données architecturales du pavillon qui suivent, on vous demande </w:t>
      </w:r>
      <w:r>
        <w:rPr>
          <w:rFonts w:ascii="Arial" w:hAnsi="Arial" w:cs="Arial"/>
          <w:b/>
          <w:bCs/>
          <w:color w:val="000000"/>
        </w:rPr>
        <w:t>d’implanter</w:t>
      </w:r>
      <w:r>
        <w:rPr>
          <w:rFonts w:ascii="Arial" w:hAnsi="Arial" w:cs="Arial"/>
          <w:color w:val="000000"/>
        </w:rPr>
        <w:t xml:space="preserve"> les différents appareils de chauffage dans toutes les pièces de l’habitation.</w:t>
      </w:r>
    </w:p>
    <w:p w:rsidR="005205F9" w:rsidRDefault="005205F9">
      <w:pPr>
        <w:spacing w:after="120"/>
        <w:jc w:val="both"/>
        <w:rPr>
          <w:rFonts w:ascii="Arial" w:hAnsi="Arial" w:cs="Arial"/>
          <w:sz w:val="16"/>
          <w:szCs w:val="16"/>
        </w:rPr>
      </w:pPr>
    </w:p>
    <w:p w:rsidR="005205F9" w:rsidRDefault="005205F9">
      <w:pPr>
        <w:ind w:left="720" w:right="-2"/>
        <w:jc w:val="center"/>
        <w:rPr>
          <w:rFonts w:ascii="Arial" w:hAnsi="Arial" w:cs="Arial"/>
          <w:color w:val="17365D"/>
          <w:sz w:val="28"/>
          <w:szCs w:val="28"/>
        </w:rPr>
      </w:pPr>
      <w:r>
        <w:rPr>
          <w:noProof/>
          <w:lang w:eastAsia="fr-FR"/>
        </w:rPr>
        <w:pict>
          <v:shape id="_x0000_s1034" type="#_x0000_t75" style="position:absolute;left:0;text-align:left;margin-left:27pt;margin-top:25.15pt;width:387pt;height:6in;z-index:251656192">
            <v:imagedata r:id="rId9" o:title="architecture" croptop="5417f" cropbottom="3237f"/>
          </v:shape>
        </w:pict>
      </w:r>
      <w:r>
        <w:rPr>
          <w:rFonts w:ascii="Arial" w:hAnsi="Arial" w:cs="Arial"/>
          <w:b/>
          <w:bCs/>
          <w:i/>
          <w:iCs/>
          <w:color w:val="17365D"/>
          <w:sz w:val="28"/>
          <w:szCs w:val="28"/>
          <w:u w:val="single"/>
        </w:rPr>
        <w:t>Données architecturales du pavillon</w:t>
      </w:r>
      <w:r>
        <w:rPr>
          <w:rFonts w:ascii="Arial" w:hAnsi="Arial" w:cs="Arial"/>
          <w:b/>
          <w:bCs/>
          <w:i/>
          <w:iCs/>
          <w:color w:val="17365D"/>
          <w:sz w:val="28"/>
          <w:szCs w:val="28"/>
        </w:rPr>
        <w:t> :</w:t>
      </w:r>
    </w:p>
    <w:p w:rsidR="005205F9" w:rsidRDefault="005205F9">
      <w:pPr>
        <w:ind w:right="-2"/>
        <w:jc w:val="both"/>
        <w:rPr>
          <w:rFonts w:ascii="Arial" w:hAnsi="Arial" w:cs="Arial"/>
          <w:color w:val="17365D"/>
          <w:sz w:val="16"/>
          <w:szCs w:val="16"/>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000000"/>
          <w:sz w:val="20"/>
          <w:szCs w:val="20"/>
        </w:rPr>
      </w:pPr>
      <w:r>
        <w:rPr>
          <w:rFonts w:ascii="Arial" w:hAnsi="Arial" w:cs="Arial"/>
          <w:b/>
          <w:bCs/>
          <w:color w:val="000000"/>
          <w:sz w:val="20"/>
          <w:szCs w:val="20"/>
        </w:rPr>
        <w:t>Le gestionnaire</w:t>
      </w:r>
      <w:r>
        <w:rPr>
          <w:rFonts w:ascii="Arial" w:hAnsi="Arial" w:cs="Arial"/>
          <w:color w:val="000000"/>
          <w:sz w:val="20"/>
          <w:szCs w:val="20"/>
        </w:rPr>
        <w:t xml:space="preserve"> assurant le pilotage des </w:t>
      </w:r>
      <w:r>
        <w:rPr>
          <w:rFonts w:ascii="Arial" w:hAnsi="Arial" w:cs="Arial"/>
          <w:b/>
          <w:bCs/>
          <w:color w:val="000000"/>
          <w:sz w:val="20"/>
          <w:szCs w:val="20"/>
        </w:rPr>
        <w:t>3 zones distinctes</w:t>
      </w:r>
      <w:r>
        <w:rPr>
          <w:rFonts w:ascii="Arial" w:hAnsi="Arial" w:cs="Arial"/>
          <w:color w:val="000000"/>
          <w:sz w:val="20"/>
          <w:szCs w:val="20"/>
        </w:rPr>
        <w:t>, on vous demande de définir 3 zones de la façon qui suit :</w:t>
      </w:r>
    </w:p>
    <w:p w:rsidR="005205F9" w:rsidRDefault="005205F9">
      <w:pPr>
        <w:ind w:right="-2"/>
        <w:jc w:val="both"/>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sym w:font="Wingdings 3" w:char="F05B"/>
      </w:r>
      <w:r>
        <w:rPr>
          <w:rFonts w:ascii="Arial" w:hAnsi="Arial" w:cs="Arial"/>
          <w:color w:val="000000"/>
          <w:sz w:val="20"/>
          <w:szCs w:val="20"/>
        </w:rPr>
        <w:t xml:space="preserve"> Une </w:t>
      </w:r>
      <w:r>
        <w:rPr>
          <w:rFonts w:ascii="Arial" w:hAnsi="Arial" w:cs="Arial"/>
          <w:b/>
          <w:bCs/>
          <w:color w:val="000000"/>
          <w:sz w:val="20"/>
          <w:szCs w:val="20"/>
        </w:rPr>
        <w:t>zone</w:t>
      </w:r>
      <w:r>
        <w:rPr>
          <w:rFonts w:ascii="Arial" w:hAnsi="Arial" w:cs="Arial"/>
          <w:color w:val="000000"/>
          <w:sz w:val="20"/>
          <w:szCs w:val="20"/>
        </w:rPr>
        <w:t xml:space="preserve"> « </w:t>
      </w:r>
      <w:r>
        <w:rPr>
          <w:rFonts w:ascii="Arial" w:hAnsi="Arial" w:cs="Arial"/>
          <w:b/>
          <w:bCs/>
          <w:color w:val="000000"/>
          <w:sz w:val="20"/>
          <w:szCs w:val="20"/>
        </w:rPr>
        <w:t>de vie</w:t>
      </w:r>
      <w:r>
        <w:rPr>
          <w:rFonts w:ascii="Arial" w:hAnsi="Arial" w:cs="Arial"/>
          <w:color w:val="000000"/>
          <w:sz w:val="20"/>
          <w:szCs w:val="20"/>
        </w:rPr>
        <w:t> » ( que l’on identifiera par</w:t>
      </w:r>
      <w:r>
        <w:rPr>
          <w:rFonts w:ascii="Arial" w:hAnsi="Arial" w:cs="Arial"/>
          <w:b/>
          <w:bCs/>
          <w:color w:val="000000"/>
          <w:sz w:val="20"/>
          <w:szCs w:val="20"/>
        </w:rPr>
        <w:t xml:space="preserve"> Z1</w:t>
      </w:r>
      <w:r>
        <w:rPr>
          <w:rFonts w:ascii="Arial" w:hAnsi="Arial" w:cs="Arial"/>
          <w:color w:val="000000"/>
          <w:sz w:val="20"/>
          <w:szCs w:val="20"/>
        </w:rPr>
        <w:t xml:space="preserve"> )</w:t>
      </w:r>
    </w:p>
    <w:p w:rsidR="005205F9" w:rsidRDefault="005205F9">
      <w:pPr>
        <w:ind w:right="-2"/>
        <w:jc w:val="both"/>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t>Pièces concernées : - ______________________</w:t>
      </w:r>
    </w:p>
    <w:p w:rsidR="005205F9" w:rsidRDefault="005205F9">
      <w:pPr>
        <w:ind w:left="3261" w:right="-2"/>
        <w:jc w:val="both"/>
        <w:rPr>
          <w:rFonts w:ascii="Arial" w:hAnsi="Arial" w:cs="Arial"/>
          <w:color w:val="000000"/>
          <w:sz w:val="20"/>
          <w:szCs w:val="20"/>
        </w:rPr>
      </w:pPr>
      <w:r>
        <w:rPr>
          <w:rFonts w:ascii="Arial" w:hAnsi="Arial" w:cs="Arial"/>
          <w:color w:val="000000"/>
          <w:sz w:val="20"/>
          <w:szCs w:val="20"/>
        </w:rPr>
        <w:t xml:space="preserve"> - ______________________</w:t>
      </w:r>
    </w:p>
    <w:p w:rsidR="005205F9" w:rsidRDefault="005205F9">
      <w:pPr>
        <w:ind w:left="3261" w:right="-2"/>
        <w:jc w:val="both"/>
        <w:rPr>
          <w:rFonts w:ascii="Arial" w:hAnsi="Arial" w:cs="Arial"/>
          <w:color w:val="000000"/>
          <w:sz w:val="20"/>
          <w:szCs w:val="20"/>
        </w:rPr>
      </w:pPr>
      <w:r>
        <w:rPr>
          <w:rFonts w:ascii="Arial" w:hAnsi="Arial" w:cs="Arial"/>
          <w:color w:val="000000"/>
          <w:sz w:val="20"/>
          <w:szCs w:val="20"/>
        </w:rPr>
        <w:t xml:space="preserve"> - ______________________</w:t>
      </w:r>
    </w:p>
    <w:p w:rsidR="005205F9" w:rsidRDefault="005205F9">
      <w:pPr>
        <w:ind w:right="-2"/>
        <w:jc w:val="both"/>
        <w:rPr>
          <w:rFonts w:ascii="Arial" w:hAnsi="Arial" w:cs="Arial"/>
          <w:color w:val="000000"/>
          <w:sz w:val="20"/>
          <w:szCs w:val="20"/>
        </w:rPr>
      </w:pPr>
    </w:p>
    <w:p w:rsidR="005205F9" w:rsidRDefault="005205F9">
      <w:pPr>
        <w:ind w:right="-2"/>
        <w:jc w:val="both"/>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sym w:font="Wingdings 3" w:char="F05B"/>
      </w:r>
      <w:r>
        <w:rPr>
          <w:rFonts w:ascii="Arial" w:hAnsi="Arial" w:cs="Arial"/>
          <w:color w:val="000000"/>
          <w:sz w:val="20"/>
          <w:szCs w:val="20"/>
        </w:rPr>
        <w:t xml:space="preserve"> Une </w:t>
      </w:r>
      <w:r>
        <w:rPr>
          <w:rFonts w:ascii="Arial" w:hAnsi="Arial" w:cs="Arial"/>
          <w:b/>
          <w:bCs/>
          <w:color w:val="000000"/>
          <w:sz w:val="20"/>
          <w:szCs w:val="20"/>
        </w:rPr>
        <w:t>zone</w:t>
      </w:r>
      <w:r>
        <w:rPr>
          <w:rFonts w:ascii="Arial" w:hAnsi="Arial" w:cs="Arial"/>
          <w:color w:val="000000"/>
          <w:sz w:val="20"/>
          <w:szCs w:val="20"/>
        </w:rPr>
        <w:t xml:space="preserve"> « </w:t>
      </w:r>
      <w:r>
        <w:rPr>
          <w:rFonts w:ascii="Arial" w:hAnsi="Arial" w:cs="Arial"/>
          <w:b/>
          <w:bCs/>
          <w:color w:val="000000"/>
          <w:sz w:val="20"/>
          <w:szCs w:val="20"/>
        </w:rPr>
        <w:t>de sommeil</w:t>
      </w:r>
      <w:r>
        <w:rPr>
          <w:rFonts w:ascii="Arial" w:hAnsi="Arial" w:cs="Arial"/>
          <w:color w:val="000000"/>
          <w:sz w:val="20"/>
          <w:szCs w:val="20"/>
        </w:rPr>
        <w:t xml:space="preserve"> » ( que l’on identifiera par </w:t>
      </w:r>
      <w:r>
        <w:rPr>
          <w:rFonts w:ascii="Arial" w:hAnsi="Arial" w:cs="Arial"/>
          <w:b/>
          <w:bCs/>
          <w:color w:val="000000"/>
          <w:sz w:val="20"/>
          <w:szCs w:val="20"/>
        </w:rPr>
        <w:t>Z2</w:t>
      </w:r>
      <w:r>
        <w:rPr>
          <w:rFonts w:ascii="Arial" w:hAnsi="Arial" w:cs="Arial"/>
          <w:color w:val="000000"/>
          <w:sz w:val="20"/>
          <w:szCs w:val="20"/>
        </w:rPr>
        <w:t xml:space="preserve"> )</w:t>
      </w:r>
    </w:p>
    <w:p w:rsidR="005205F9" w:rsidRDefault="005205F9">
      <w:pPr>
        <w:ind w:right="-2"/>
        <w:jc w:val="both"/>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t>Pièces concernées : - ______________________</w:t>
      </w:r>
    </w:p>
    <w:p w:rsidR="005205F9" w:rsidRDefault="005205F9">
      <w:pPr>
        <w:ind w:left="3261" w:right="-2"/>
        <w:jc w:val="both"/>
        <w:rPr>
          <w:rFonts w:ascii="Arial" w:hAnsi="Arial" w:cs="Arial"/>
          <w:color w:val="000000"/>
          <w:sz w:val="20"/>
          <w:szCs w:val="20"/>
        </w:rPr>
      </w:pPr>
      <w:r>
        <w:rPr>
          <w:rFonts w:ascii="Arial" w:hAnsi="Arial" w:cs="Arial"/>
          <w:color w:val="000000"/>
          <w:sz w:val="20"/>
          <w:szCs w:val="20"/>
        </w:rPr>
        <w:t xml:space="preserve"> - ______________________</w:t>
      </w:r>
    </w:p>
    <w:p w:rsidR="005205F9" w:rsidRDefault="005205F9">
      <w:pPr>
        <w:ind w:right="-2"/>
        <w:jc w:val="both"/>
        <w:rPr>
          <w:rFonts w:ascii="Arial" w:hAnsi="Arial" w:cs="Arial"/>
          <w:color w:val="000000"/>
          <w:sz w:val="20"/>
          <w:szCs w:val="20"/>
        </w:rPr>
      </w:pPr>
    </w:p>
    <w:p w:rsidR="005205F9" w:rsidRDefault="005205F9">
      <w:pPr>
        <w:ind w:right="-2"/>
        <w:jc w:val="both"/>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sym w:font="Wingdings 3" w:char="F05B"/>
      </w:r>
      <w:r>
        <w:rPr>
          <w:rFonts w:ascii="Arial" w:hAnsi="Arial" w:cs="Arial"/>
          <w:color w:val="000000"/>
          <w:sz w:val="20"/>
          <w:szCs w:val="20"/>
        </w:rPr>
        <w:t xml:space="preserve"> Une </w:t>
      </w:r>
      <w:r>
        <w:rPr>
          <w:rFonts w:ascii="Arial" w:hAnsi="Arial" w:cs="Arial"/>
          <w:b/>
          <w:bCs/>
          <w:color w:val="000000"/>
          <w:sz w:val="20"/>
          <w:szCs w:val="20"/>
        </w:rPr>
        <w:t>zone</w:t>
      </w:r>
      <w:r>
        <w:rPr>
          <w:rFonts w:ascii="Arial" w:hAnsi="Arial" w:cs="Arial"/>
          <w:color w:val="000000"/>
          <w:sz w:val="20"/>
          <w:szCs w:val="20"/>
        </w:rPr>
        <w:t xml:space="preserve"> « </w:t>
      </w:r>
      <w:r>
        <w:rPr>
          <w:rFonts w:ascii="Arial" w:hAnsi="Arial" w:cs="Arial"/>
          <w:b/>
          <w:bCs/>
          <w:color w:val="000000"/>
          <w:sz w:val="20"/>
          <w:szCs w:val="20"/>
        </w:rPr>
        <w:t>confort</w:t>
      </w:r>
      <w:r>
        <w:rPr>
          <w:rFonts w:ascii="Arial" w:hAnsi="Arial" w:cs="Arial"/>
          <w:color w:val="000000"/>
          <w:sz w:val="20"/>
          <w:szCs w:val="20"/>
        </w:rPr>
        <w:t xml:space="preserve"> » ( que l’on identifiera par </w:t>
      </w:r>
      <w:r>
        <w:rPr>
          <w:rFonts w:ascii="Arial" w:hAnsi="Arial" w:cs="Arial"/>
          <w:b/>
          <w:bCs/>
          <w:color w:val="000000"/>
          <w:sz w:val="20"/>
          <w:szCs w:val="20"/>
        </w:rPr>
        <w:t>Z3</w:t>
      </w:r>
      <w:r>
        <w:rPr>
          <w:rFonts w:ascii="Arial" w:hAnsi="Arial" w:cs="Arial"/>
          <w:color w:val="000000"/>
          <w:sz w:val="20"/>
          <w:szCs w:val="20"/>
        </w:rPr>
        <w:t xml:space="preserve"> )</w:t>
      </w:r>
    </w:p>
    <w:p w:rsidR="005205F9" w:rsidRDefault="005205F9">
      <w:pPr>
        <w:ind w:right="-2"/>
        <w:jc w:val="both"/>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t>Pièce concernée : - ______________________</w:t>
      </w:r>
    </w:p>
    <w:p w:rsidR="005205F9" w:rsidRDefault="005205F9">
      <w:pPr>
        <w:ind w:right="-2"/>
        <w:jc w:val="both"/>
        <w:rPr>
          <w:rFonts w:ascii="Arial" w:hAnsi="Arial" w:cs="Arial"/>
          <w:color w:val="17365D"/>
          <w:sz w:val="20"/>
          <w:szCs w:val="20"/>
        </w:rPr>
      </w:pPr>
    </w:p>
    <w:p w:rsidR="005205F9" w:rsidRDefault="005205F9">
      <w:pPr>
        <w:ind w:right="-2"/>
        <w:jc w:val="both"/>
        <w:rPr>
          <w:rFonts w:ascii="Arial" w:hAnsi="Arial" w:cs="Arial"/>
          <w:b/>
          <w:bCs/>
          <w:color w:val="17365D"/>
          <w:sz w:val="20"/>
          <w:szCs w:val="20"/>
          <w:u w:val="single"/>
        </w:rPr>
      </w:pPr>
      <w:r>
        <w:rPr>
          <w:rFonts w:ascii="Arial" w:hAnsi="Arial" w:cs="Arial"/>
          <w:b/>
          <w:bCs/>
          <w:color w:val="17365D"/>
          <w:sz w:val="20"/>
          <w:szCs w:val="20"/>
          <w:u w:val="single"/>
        </w:rPr>
        <w:t>Remarque</w:t>
      </w:r>
      <w:r>
        <w:rPr>
          <w:rFonts w:ascii="Arial" w:hAnsi="Arial" w:cs="Arial"/>
          <w:color w:val="17365D"/>
          <w:sz w:val="20"/>
          <w:szCs w:val="20"/>
        </w:rPr>
        <w:t> :</w:t>
      </w:r>
    </w:p>
    <w:p w:rsidR="005205F9" w:rsidRDefault="005205F9">
      <w:pPr>
        <w:ind w:right="-2" w:firstLine="708"/>
        <w:jc w:val="both"/>
        <w:rPr>
          <w:rFonts w:ascii="Arial" w:hAnsi="Arial" w:cs="Arial"/>
          <w:color w:val="000000"/>
          <w:sz w:val="20"/>
          <w:szCs w:val="20"/>
        </w:rPr>
      </w:pPr>
      <w:r>
        <w:rPr>
          <w:rFonts w:ascii="Arial" w:hAnsi="Arial" w:cs="Arial"/>
          <w:color w:val="000000"/>
          <w:sz w:val="20"/>
          <w:szCs w:val="20"/>
        </w:rPr>
        <w:t xml:space="preserve">Le pavillon étant équipé en « tout électrique », pour éviter aux propriétaires un abonnement trop excessif, le gestionnaire de chauffage électrique proposé peut effectuer un délestage </w:t>
      </w:r>
      <w:r>
        <w:rPr>
          <w:rFonts w:ascii="Arial" w:hAnsi="Arial" w:cs="Arial"/>
          <w:color w:val="000000"/>
          <w:sz w:val="20"/>
          <w:szCs w:val="20"/>
          <w:highlight w:val="green"/>
        </w:rPr>
        <w:t>cascadocyclique </w:t>
      </w:r>
      <w:r>
        <w:rPr>
          <w:rFonts w:ascii="Arial" w:hAnsi="Arial" w:cs="Arial"/>
          <w:color w:val="000000"/>
          <w:sz w:val="20"/>
          <w:szCs w:val="20"/>
        </w:rPr>
        <w:t xml:space="preserve"> en cas de dépassement de la puissance souscrite.</w:t>
      </w:r>
    </w:p>
    <w:p w:rsidR="005205F9" w:rsidRDefault="005205F9">
      <w:pPr>
        <w:ind w:right="-2"/>
        <w:jc w:val="both"/>
        <w:rPr>
          <w:rFonts w:ascii="Arial" w:hAnsi="Arial" w:cs="Arial"/>
          <w:color w:val="17365D"/>
          <w:sz w:val="20"/>
          <w:szCs w:val="20"/>
        </w:rPr>
      </w:pPr>
    </w:p>
    <w:p w:rsidR="005205F9" w:rsidRDefault="005205F9">
      <w:pPr>
        <w:numPr>
          <w:ilvl w:val="0"/>
          <w:numId w:val="28"/>
        </w:numPr>
        <w:ind w:right="-2"/>
        <w:jc w:val="both"/>
        <w:rPr>
          <w:rFonts w:ascii="Arial" w:hAnsi="Arial" w:cs="Arial"/>
          <w:color w:val="17365D"/>
          <w:sz w:val="24"/>
          <w:szCs w:val="24"/>
        </w:rPr>
      </w:pPr>
      <w:r>
        <w:rPr>
          <w:rFonts w:ascii="Arial" w:hAnsi="Arial" w:cs="Arial"/>
          <w:b/>
          <w:bCs/>
          <w:i/>
          <w:iCs/>
          <w:color w:val="17365D"/>
          <w:sz w:val="24"/>
          <w:szCs w:val="24"/>
          <w:u w:val="single"/>
        </w:rPr>
        <w:t>Schéma de l’installation à réaliser :</w:t>
      </w:r>
    </w:p>
    <w:p w:rsidR="005205F9" w:rsidRDefault="005205F9">
      <w:pPr>
        <w:spacing w:after="120"/>
        <w:jc w:val="both"/>
        <w:rPr>
          <w:rFonts w:ascii="Arial" w:hAnsi="Arial" w:cs="Arial"/>
          <w:sz w:val="16"/>
          <w:szCs w:val="16"/>
        </w:rPr>
      </w:pPr>
    </w:p>
    <w:p w:rsidR="005205F9" w:rsidRDefault="005205F9">
      <w:pPr>
        <w:spacing w:after="120"/>
        <w:ind w:firstLine="708"/>
        <w:jc w:val="both"/>
        <w:rPr>
          <w:rFonts w:ascii="Arial" w:hAnsi="Arial" w:cs="Arial"/>
          <w:color w:val="000000"/>
          <w:sz w:val="20"/>
          <w:szCs w:val="20"/>
        </w:rPr>
      </w:pPr>
      <w:r>
        <w:rPr>
          <w:rFonts w:ascii="Arial" w:hAnsi="Arial" w:cs="Arial"/>
          <w:color w:val="000000"/>
          <w:sz w:val="20"/>
          <w:szCs w:val="20"/>
        </w:rPr>
        <w:t>A partir des documents constructeurs liés au gestionnaire fil pilote 3 zones utilisées, on vous demande de réaliser le schéma de l’installation relatif au chauffage électrique du pavillon.</w:t>
      </w:r>
    </w:p>
    <w:p w:rsidR="005205F9" w:rsidRDefault="005205F9">
      <w:pPr>
        <w:spacing w:after="120"/>
        <w:jc w:val="both"/>
        <w:rPr>
          <w:rFonts w:ascii="Arial" w:hAnsi="Arial" w:cs="Arial"/>
          <w:sz w:val="20"/>
          <w:szCs w:val="20"/>
        </w:rPr>
      </w:pPr>
      <w:r>
        <w:rPr>
          <w:rFonts w:ascii="Arial" w:hAnsi="Arial" w:cs="Arial"/>
          <w:b/>
          <w:bCs/>
          <w:i/>
          <w:iCs/>
          <w:sz w:val="20"/>
          <w:szCs w:val="20"/>
          <w:u w:val="single"/>
        </w:rPr>
        <w:t>Nota</w:t>
      </w:r>
      <w:r>
        <w:rPr>
          <w:rFonts w:ascii="Arial" w:hAnsi="Arial" w:cs="Arial"/>
          <w:sz w:val="20"/>
          <w:szCs w:val="20"/>
        </w:rPr>
        <w:t> :</w:t>
      </w:r>
    </w:p>
    <w:p w:rsidR="005205F9" w:rsidRDefault="005205F9">
      <w:pPr>
        <w:spacing w:after="120"/>
        <w:jc w:val="both"/>
        <w:rPr>
          <w:rFonts w:ascii="Arial" w:hAnsi="Arial" w:cs="Arial"/>
          <w:sz w:val="20"/>
          <w:szCs w:val="20"/>
        </w:rPr>
      </w:pPr>
      <w:r>
        <w:rPr>
          <w:rFonts w:ascii="Arial" w:hAnsi="Arial" w:cs="Arial"/>
          <w:sz w:val="20"/>
          <w:szCs w:val="20"/>
        </w:rPr>
        <w:sym w:font="Wingdings" w:char="F0C4"/>
      </w:r>
      <w:r>
        <w:rPr>
          <w:rFonts w:ascii="Arial" w:hAnsi="Arial" w:cs="Arial"/>
          <w:sz w:val="20"/>
          <w:szCs w:val="20"/>
        </w:rPr>
        <w:t xml:space="preserve"> De façon à élargir les possibilités d’utilisation et de performance du gestionnaire fil pilote, on lui adjoint un programmateur fil pilote.</w:t>
      </w:r>
    </w:p>
    <w:p w:rsidR="005205F9" w:rsidRDefault="005205F9">
      <w:pPr>
        <w:spacing w:after="120"/>
        <w:jc w:val="both"/>
        <w:rPr>
          <w:rFonts w:ascii="Arial" w:hAnsi="Arial" w:cs="Arial"/>
          <w:sz w:val="20"/>
          <w:szCs w:val="20"/>
        </w:rPr>
      </w:pPr>
      <w:r>
        <w:rPr>
          <w:rFonts w:ascii="Arial" w:hAnsi="Arial" w:cs="Arial"/>
          <w:sz w:val="20"/>
          <w:szCs w:val="20"/>
        </w:rPr>
        <w:sym w:font="Wingdings" w:char="F0C4"/>
      </w:r>
      <w:r>
        <w:rPr>
          <w:rFonts w:ascii="Arial" w:hAnsi="Arial" w:cs="Arial"/>
          <w:sz w:val="20"/>
          <w:szCs w:val="20"/>
        </w:rPr>
        <w:t xml:space="preserve"> Pour les zones 1 et 2, l’implantation de 2 thermostats fil pilote est prévue pour le réglage local des températures de consigne.</w:t>
      </w:r>
    </w:p>
    <w:p w:rsidR="005205F9" w:rsidRDefault="005205F9">
      <w:pPr>
        <w:spacing w:after="120"/>
        <w:jc w:val="both"/>
        <w:rPr>
          <w:rFonts w:ascii="Arial" w:hAnsi="Arial" w:cs="Arial"/>
          <w:sz w:val="20"/>
          <w:szCs w:val="20"/>
        </w:rPr>
      </w:pPr>
      <w:r>
        <w:rPr>
          <w:rFonts w:ascii="Arial" w:hAnsi="Arial" w:cs="Arial"/>
          <w:sz w:val="20"/>
          <w:szCs w:val="20"/>
        </w:rPr>
        <w:sym w:font="Wingdings" w:char="F0C4"/>
      </w:r>
      <w:r>
        <w:rPr>
          <w:rFonts w:ascii="Arial" w:hAnsi="Arial" w:cs="Arial"/>
          <w:sz w:val="20"/>
          <w:szCs w:val="20"/>
        </w:rPr>
        <w:t xml:space="preserve"> Le pavillon étant équipé d’un cumulus d’une contenance de 300litres, possibilité est donnée via le gestionnaire de faire fonctionner ce dernier pendant des périodes où les tarifications sont nettement plus avantageuses (heures creuses). Là encore, de façon à optimiser la gestion des ECS, on adjoint un interrupteur horaire programmable au gestionnaire.</w:t>
      </w:r>
    </w:p>
    <w:p w:rsidR="005205F9" w:rsidRDefault="005205F9">
      <w:pPr>
        <w:spacing w:after="120"/>
        <w:jc w:val="both"/>
        <w:rPr>
          <w:rFonts w:ascii="Arial" w:hAnsi="Arial" w:cs="Arial"/>
          <w:sz w:val="20"/>
          <w:szCs w:val="20"/>
        </w:rPr>
      </w:pPr>
      <w:r>
        <w:rPr>
          <w:rFonts w:ascii="Arial" w:hAnsi="Arial" w:cs="Arial"/>
          <w:sz w:val="20"/>
          <w:szCs w:val="20"/>
        </w:rPr>
        <w:sym w:font="Wingdings" w:char="F0C4"/>
      </w:r>
      <w:r>
        <w:rPr>
          <w:rFonts w:ascii="Arial" w:hAnsi="Arial" w:cs="Arial"/>
          <w:sz w:val="20"/>
          <w:szCs w:val="20"/>
        </w:rPr>
        <w:t xml:space="preserve"> Le calibre des appareils assurant la protection des circuits du chauffage des 3 zones ayant été défini dans l’étude précédente, vous reporterez ces valeurs sur le schéma qui suit.</w:t>
      </w:r>
    </w:p>
    <w:p w:rsidR="005205F9" w:rsidRDefault="005205F9">
      <w:pPr>
        <w:spacing w:after="120"/>
        <w:jc w:val="both"/>
        <w:rPr>
          <w:rFonts w:ascii="Arial" w:hAnsi="Arial" w:cs="Arial"/>
        </w:rPr>
        <w:sectPr w:rsidR="005205F9">
          <w:headerReference w:type="default" r:id="rId10"/>
          <w:footerReference w:type="default" r:id="rId11"/>
          <w:pgSz w:w="11906" w:h="16838"/>
          <w:pgMar w:top="1417" w:right="707" w:bottom="1417" w:left="1417" w:header="708" w:footer="708" w:gutter="0"/>
          <w:cols w:space="708"/>
          <w:docGrid w:linePitch="360"/>
        </w:sectPr>
      </w:pPr>
    </w:p>
    <w:p w:rsidR="005205F9" w:rsidRDefault="005205F9">
      <w:pPr>
        <w:spacing w:after="120"/>
        <w:jc w:val="both"/>
        <w:rPr>
          <w:rFonts w:ascii="Arial" w:hAnsi="Arial" w:cs="Arial"/>
        </w:rPr>
      </w:pPr>
      <w:r>
        <w:rPr>
          <w:noProof/>
          <w:lang w:eastAsia="fr-FR"/>
        </w:rPr>
        <w:pict>
          <v:group id="_x0000_s1035" style="position:absolute;left:0;text-align:left;margin-left:45pt;margin-top:3.15pt;width:594pt;height:378pt;z-index:251657216" coordorigin="884,691" coordsize="15183,10116">
            <v:shape id="Image 0" o:spid="_x0000_s1036" type="#_x0000_t75" alt="schema gestionnaire.jpg" style="position:absolute;left:884;top:3665;width:4327;height:2905;visibility:visible">
              <v:imagedata r:id="rId12" o:title="schema gestionnaire" croptop="23646f" cropbottom="28924f" cropleft="2596f" cropright="48775f"/>
            </v:shape>
            <v:group id="_x0000_s1037" style="position:absolute;left:2790;top:691;width:13277;height:10116" coordorigin="2790,691" coordsize="13277,10116">
              <v:group id="_x0000_s1038" style="position:absolute;left:2790;top:691;width:2786;height:1995" coordorigin="3345,691" coordsize="2786,1995">
                <v:shape id="Image 0" o:spid="_x0000_s1039" type="#_x0000_t75" alt="schema de principe gestionnaire.jpg" style="position:absolute;left:3345;top:691;width:1440;height:1995;visibility:visible">
                  <v:imagedata r:id="rId13" o:title="schema de principe gestionnaire" croptop="46661f" cropbottom="9543f" cropleft="36814f" cropright="17780f"/>
                </v:shape>
                <v:shape id="_x0000_s1040" type="#_x0000_t202" style="position:absolute;left:4740;top:1621;width:1391;height:450" filled="f" stroked="f">
                  <v:textbox style="mso-next-textbox:#_x0000_s1040">
                    <w:txbxContent>
                      <w:p w:rsidR="005205F9" w:rsidRDefault="005205F9">
                        <w:pPr>
                          <w:rPr>
                            <w:b/>
                            <w:bCs/>
                            <w:sz w:val="18"/>
                            <w:szCs w:val="18"/>
                          </w:rPr>
                        </w:pPr>
                        <w:r>
                          <w:rPr>
                            <w:b/>
                            <w:bCs/>
                            <w:sz w:val="18"/>
                            <w:szCs w:val="18"/>
                          </w:rPr>
                          <w:t>ECS</w:t>
                        </w:r>
                      </w:p>
                    </w:txbxContent>
                  </v:textbox>
                </v:shape>
              </v:group>
              <v:group id="_x0000_s1041" style="position:absolute;left:5877;top:858;width:1733;height:1560" coordorigin="5877,858" coordsize="1733,1560">
                <v:shape id="Image 1" o:spid="_x0000_s1042" type="#_x0000_t75" alt="schema gestionnaire.jpg" style="position:absolute;left:5877;top:858;width:908;height:1560;visibility:visible">
                  <v:imagedata r:id="rId12" o:title="schema gestionnaire" croptop="11374f" cropbottom="47446f" cropleft="18486f" cropright="44194f"/>
                </v:shape>
                <v:shape id="_x0000_s1043" type="#_x0000_t202" style="position:absolute;left:6706;top:1452;width:904;height:438" filled="f" stroked="f">
                  <v:textbox>
                    <w:txbxContent>
                      <w:p w:rsidR="005205F9" w:rsidRDefault="005205F9">
                        <w:pPr>
                          <w:rPr>
                            <w:b/>
                            <w:bCs/>
                            <w:sz w:val="28"/>
                            <w:szCs w:val="28"/>
                          </w:rPr>
                        </w:pPr>
                        <w:r>
                          <w:rPr>
                            <w:b/>
                            <w:bCs/>
                            <w:sz w:val="16"/>
                            <w:szCs w:val="16"/>
                          </w:rPr>
                          <w:t>IHP</w:t>
                        </w:r>
                      </w:p>
                    </w:txbxContent>
                  </v:textbox>
                </v:shape>
              </v:group>
              <v:group id="_x0000_s1044" style="position:absolute;left:7408;top:3675;width:8659;height:7132" coordorigin="7408,3675" coordsize="8659,7132">
                <v:group id="_x0000_s1045" style="position:absolute;left:7408;top:3675;width:3262;height:1784" coordorigin="7528,3675" coordsize="3262,1784">
                  <v:shape id="Image 0" o:spid="_x0000_s1046" type="#_x0000_t75" alt="schema gestionnaire.jpg" style="position:absolute;left:7528;top:4080;width:3262;height:1379;visibility:visible">
                    <v:imagedata r:id="rId12" o:title="schema gestionnaire" croptop="26106f" cropbottom="32931f" cropleft="20867f" cropright="33403f"/>
                  </v:shape>
                  <v:shape id="_x0000_s1047" type="#_x0000_t202" style="position:absolute;left:8128;top:3675;width:2096;height:450" filled="f" stroked="f">
                    <v:textbox>
                      <w:txbxContent>
                        <w:p w:rsidR="005205F9" w:rsidRDefault="005205F9">
                          <w:pPr>
                            <w:rPr>
                              <w:b/>
                              <w:bCs/>
                              <w:sz w:val="16"/>
                              <w:szCs w:val="16"/>
                            </w:rPr>
                          </w:pPr>
                          <w:r>
                            <w:rPr>
                              <w:b/>
                              <w:bCs/>
                              <w:sz w:val="16"/>
                              <w:szCs w:val="16"/>
                            </w:rPr>
                            <w:t>Programmateur</w:t>
                          </w:r>
                        </w:p>
                      </w:txbxContent>
                    </v:textbox>
                  </v:shape>
                </v:group>
                <v:group id="_x0000_s1048" style="position:absolute;left:11658;top:4125;width:4409;height:2085" coordorigin="11658,4125" coordsize="4409,2085">
                  <v:shape id="Image 2" o:spid="_x0000_s1049" type="#_x0000_t75" alt="schema gestionnaire.jpg" style="position:absolute;left:11968;top:4939;width:1365;height:1258;visibility:visible">
                    <v:imagedata r:id="rId12" o:title="schema gestionnaire" croptop="25023f" cropbottom="32931f" cropleft="32689f" cropright="26817f"/>
                  </v:shape>
                  <v:shape id="Image 2" o:spid="_x0000_s1050" type="#_x0000_t75" alt="schema gestionnaire.jpg" style="position:absolute;left:14285;top:4952;width:1365;height:1258;visibility:visible">
                    <v:imagedata r:id="rId12" o:title="schema gestionnaire" croptop="25023f" cropbottom="32931f" cropleft="32689f" cropright="26817f"/>
                  </v:shape>
                  <v:shape id="_x0000_s1051" type="#_x0000_t202" style="position:absolute;left:13983;top:4137;width:2084;height:725" filled="f" stroked="f">
                    <v:textbox>
                      <w:txbxContent>
                        <w:p w:rsidR="005205F9" w:rsidRDefault="005205F9">
                          <w:pPr>
                            <w:jc w:val="center"/>
                            <w:rPr>
                              <w:b/>
                              <w:bCs/>
                              <w:sz w:val="16"/>
                              <w:szCs w:val="16"/>
                            </w:rPr>
                          </w:pPr>
                          <w:r>
                            <w:rPr>
                              <w:b/>
                              <w:bCs/>
                              <w:sz w:val="16"/>
                              <w:szCs w:val="16"/>
                            </w:rPr>
                            <w:t>Thermostat</w:t>
                          </w:r>
                        </w:p>
                        <w:p w:rsidR="005205F9" w:rsidRDefault="005205F9">
                          <w:pPr>
                            <w:jc w:val="center"/>
                            <w:rPr>
                              <w:b/>
                              <w:bCs/>
                              <w:sz w:val="28"/>
                              <w:szCs w:val="28"/>
                            </w:rPr>
                          </w:pPr>
                          <w:r>
                            <w:rPr>
                              <w:b/>
                              <w:bCs/>
                              <w:sz w:val="28"/>
                              <w:szCs w:val="28"/>
                            </w:rPr>
                            <w:t>ZONE 2</w:t>
                          </w:r>
                        </w:p>
                      </w:txbxContent>
                    </v:textbox>
                  </v:shape>
                  <v:shape id="_x0000_s1052" type="#_x0000_t202" style="position:absolute;left:11658;top:4125;width:2084;height:725" filled="f" stroked="f">
                    <v:textbox>
                      <w:txbxContent>
                        <w:p w:rsidR="005205F9" w:rsidRDefault="005205F9">
                          <w:pPr>
                            <w:jc w:val="center"/>
                            <w:rPr>
                              <w:b/>
                              <w:bCs/>
                              <w:sz w:val="16"/>
                              <w:szCs w:val="16"/>
                            </w:rPr>
                          </w:pPr>
                          <w:r>
                            <w:rPr>
                              <w:b/>
                              <w:bCs/>
                              <w:sz w:val="16"/>
                              <w:szCs w:val="16"/>
                            </w:rPr>
                            <w:t>Thermostat</w:t>
                          </w:r>
                        </w:p>
                        <w:p w:rsidR="005205F9" w:rsidRDefault="005205F9">
                          <w:pPr>
                            <w:jc w:val="center"/>
                            <w:rPr>
                              <w:b/>
                              <w:bCs/>
                              <w:sz w:val="28"/>
                              <w:szCs w:val="28"/>
                            </w:rPr>
                          </w:pPr>
                          <w:r>
                            <w:rPr>
                              <w:b/>
                              <w:bCs/>
                              <w:sz w:val="28"/>
                              <w:szCs w:val="28"/>
                            </w:rPr>
                            <w:t>ZONE 1</w:t>
                          </w:r>
                        </w:p>
                      </w:txbxContent>
                    </v:textbox>
                  </v:shape>
                </v:group>
                <v:group id="_x0000_s1053" style="position:absolute;left:7935;top:7687;width:7783;height:3120" coordorigin="7935,7687" coordsize="7783,3120">
                  <v:group id="_x0000_s1054" style="position:absolute;left:7935;top:9285;width:7020;height:1522" coordorigin="7230,8505" coordsize="7020,1522">
                    <v:group id="_x0000_s1055" style="position:absolute;left:7230;top:8505;width:1770;height:1522" coordorigin="7230,8505" coordsize="1770,1522">
                      <v:group id="_x0000_s1056" style="position:absolute;left:7230;top:8505;width:1770;height:930" coordorigin="7200,6360" coordsize="1770,930">
                        <v:rect id="_x0000_s1057" style="position:absolute;left:7200;top:6360;width:1770;height:930" strokeweight="1.5pt"/>
                        <v:shapetype id="_x0000_t32" coordsize="21600,21600" o:spt="32" o:oned="t" path="m,l21600,21600e" filled="f">
                          <v:path arrowok="t" fillok="f" o:connecttype="none"/>
                          <o:lock v:ext="edit" shapetype="t"/>
                        </v:shapetype>
                        <v:shape id="_x0000_s1058" type="#_x0000_t32" style="position:absolute;left:7200;top:6435;width:1770;height:0" o:connectortype="straight"/>
                        <v:shape id="_x0000_s1059" type="#_x0000_t32" style="position:absolute;left:7200;top:6510;width:1770;height:0" o:connectortype="straight"/>
                        <v:shape id="_x0000_s1060" type="#_x0000_t32" style="position:absolute;left:7200;top:6585;width:1770;height:0" o:connectortype="straight"/>
                        <v:shape id="_x0000_s1061" type="#_x0000_t32" style="position:absolute;left:7200;top:6660;width:1770;height:0" o:connectortype="straight"/>
                      </v:group>
                      <v:shape id="_x0000_s1062" type="#_x0000_t202" style="position:absolute;left:7528;top:9577;width:1391;height:450" filled="f" stroked="f">
                        <v:textbox style="mso-next-textbox:#_x0000_s1062">
                          <w:txbxContent>
                            <w:p w:rsidR="005205F9" w:rsidRDefault="005205F9">
                              <w:pPr>
                                <w:rPr>
                                  <w:b/>
                                  <w:bCs/>
                                </w:rPr>
                              </w:pPr>
                              <w:r>
                                <w:rPr>
                                  <w:b/>
                                  <w:bCs/>
                                </w:rPr>
                                <w:t>ZONE 1</w:t>
                              </w:r>
                            </w:p>
                          </w:txbxContent>
                        </v:textbox>
                      </v:shape>
                    </v:group>
                    <v:group id="_x0000_s1063" style="position:absolute;left:12480;top:8505;width:1770;height:1522" coordorigin="12480,8505" coordsize="1770,1522">
                      <v:group id="_x0000_s1064" style="position:absolute;left:12480;top:8505;width:1770;height:930" coordorigin="7200,6360" coordsize="1770,930">
                        <v:rect id="_x0000_s1065" style="position:absolute;left:7200;top:6360;width:1770;height:930" strokeweight="1.5pt"/>
                        <v:shape id="_x0000_s1066" type="#_x0000_t32" style="position:absolute;left:7200;top:6435;width:1770;height:0" o:connectortype="straight"/>
                        <v:shape id="_x0000_s1067" type="#_x0000_t32" style="position:absolute;left:7200;top:6510;width:1770;height:0" o:connectortype="straight"/>
                        <v:shape id="_x0000_s1068" type="#_x0000_t32" style="position:absolute;left:7200;top:6585;width:1770;height:0" o:connectortype="straight"/>
                        <v:shape id="_x0000_s1069" type="#_x0000_t32" style="position:absolute;left:7200;top:6660;width:1770;height:0" o:connectortype="straight"/>
                      </v:group>
                      <v:shape id="_x0000_s1070" type="#_x0000_t202" style="position:absolute;left:12748;top:9577;width:1391;height:450" filled="f" stroked="f">
                        <v:textbox style="mso-next-textbox:#_x0000_s1070">
                          <w:txbxContent>
                            <w:p w:rsidR="005205F9" w:rsidRDefault="005205F9">
                              <w:pPr>
                                <w:rPr>
                                  <w:b/>
                                  <w:bCs/>
                                </w:rPr>
                              </w:pPr>
                              <w:r>
                                <w:rPr>
                                  <w:b/>
                                  <w:bCs/>
                                </w:rPr>
                                <w:t>ZONE 3</w:t>
                              </w:r>
                            </w:p>
                          </w:txbxContent>
                        </v:textbox>
                      </v:shape>
                    </v:group>
                    <v:group id="_x0000_s1071" style="position:absolute;left:9945;top:8505;width:1770;height:1522" coordorigin="9945,8505" coordsize="1770,1522">
                      <v:group id="_x0000_s1072" style="position:absolute;left:9945;top:8505;width:1770;height:930" coordorigin="7200,6360" coordsize="1770,930">
                        <v:rect id="_x0000_s1073" style="position:absolute;left:7200;top:6360;width:1770;height:930" strokeweight="1.5pt"/>
                        <v:shape id="_x0000_s1074" type="#_x0000_t32" style="position:absolute;left:7200;top:6435;width:1770;height:0" o:connectortype="straight"/>
                        <v:shape id="_x0000_s1075" type="#_x0000_t32" style="position:absolute;left:7200;top:6510;width:1770;height:0" o:connectortype="straight"/>
                        <v:shape id="_x0000_s1076" type="#_x0000_t32" style="position:absolute;left:7200;top:6585;width:1770;height:0" o:connectortype="straight"/>
                        <v:shape id="_x0000_s1077" type="#_x0000_t32" style="position:absolute;left:7200;top:6660;width:1770;height:0" o:connectortype="straight"/>
                      </v:group>
                      <v:shape id="_x0000_s1078" type="#_x0000_t202" style="position:absolute;left:10213;top:9577;width:1391;height:450" filled="f" stroked="f">
                        <v:textbox style="mso-next-textbox:#_x0000_s1078">
                          <w:txbxContent>
                            <w:p w:rsidR="005205F9" w:rsidRDefault="005205F9">
                              <w:pPr>
                                <w:rPr>
                                  <w:b/>
                                  <w:bCs/>
                                </w:rPr>
                              </w:pPr>
                              <w:r>
                                <w:rPr>
                                  <w:b/>
                                  <w:bCs/>
                                </w:rPr>
                                <w:t>ZONE 2</w:t>
                              </w:r>
                            </w:p>
                          </w:txbxContent>
                        </v:textbox>
                      </v:shape>
                    </v:group>
                  </v:group>
                  <v:group id="_x0000_s1079" style="position:absolute;left:8405;top:7687;width:792;height:1047" coordorigin="6695,6712" coordsize="792,1047">
                    <v:group id="_x0000_s1080" style="position:absolute;left:6969;top:6735;width:246;height:1024" coordorigin="6969,6735" coordsize="246,1024">
                      <v:shape id="_x0000_s1081" type="#_x0000_t32" style="position:absolute;left:7095;top:7035;width:120;height:120" o:connectortype="straight"/>
                      <v:shape id="_x0000_s1082" type="#_x0000_t32" style="position:absolute;left:7095;top:7035;width:120;height:120;flip:x" o:connectortype="straight"/>
                      <v:shape id="_x0000_s1083" type="#_x0000_t32" style="position:absolute;left:7155;top:6735;width:0;height:360" o:connectortype="straight"/>
                      <v:shape id="_x0000_s1084" type="#_x0000_t32" style="position:absolute;left:7155;top:7399;width:0;height:360" o:connectortype="straight"/>
                      <v:shape id="_x0000_s1085" type="#_x0000_t32" style="position:absolute;left:6969;top:7104;width:186;height:298" o:connectortype="straight"/>
                    </v:group>
                    <v:group id="_x0000_s1086" style="position:absolute;left:6695;top:6712;width:250;height:1024" coordorigin="6719,6720" coordsize="250,1024">
                      <v:group id="_x0000_s1087" style="position:absolute;left:6719;top:6720;width:186;height:1024" coordorigin="6743,6744" coordsize="186,1024">
                        <v:shape id="_x0000_s1088" type="#_x0000_t32" style="position:absolute;left:6929;top:6744;width:0;height:360" o:connectortype="straight"/>
                        <v:shape id="_x0000_s1089" type="#_x0000_t32" style="position:absolute;left:6929;top:7408;width:0;height:360" o:connectortype="straight"/>
                        <v:shape id="_x0000_s1090" type="#_x0000_t32" style="position:absolute;left:6743;top:7107;width:186;height:298" o:connectortype="straight"/>
                      </v:group>
                      <v:shape id="_x0000_s1091" type="#_x0000_t32" style="position:absolute;left:6848;top:7083;width:121;height:0" o:connectortype="straight"/>
                    </v:group>
                    <v:group id="_x0000_s1092" style="position:absolute;left:7241;top:6735;width:246;height:1024" coordorigin="6969,6735" coordsize="246,1024">
                      <v:shape id="_x0000_s1093" type="#_x0000_t32" style="position:absolute;left:7095;top:7035;width:120;height:120" o:connectortype="straight"/>
                      <v:shape id="_x0000_s1094" type="#_x0000_t32" style="position:absolute;left:7095;top:7035;width:120;height:120;flip:x" o:connectortype="straight"/>
                      <v:shape id="_x0000_s1095" type="#_x0000_t32" style="position:absolute;left:7155;top:6735;width:0;height:360" o:connectortype="straight"/>
                      <v:shape id="_x0000_s1096" type="#_x0000_t32" style="position:absolute;left:7155;top:7399;width:0;height:360" o:connectortype="straight"/>
                      <v:shape id="_x0000_s1097" type="#_x0000_t32" style="position:absolute;left:6969;top:7104;width:186;height:298" o:connectortype="straight"/>
                    </v:group>
                  </v:group>
                  <v:group id="_x0000_s1098" style="position:absolute;left:11026;top:7720;width:792;height:1047" coordorigin="6695,6712" coordsize="792,1047">
                    <v:group id="_x0000_s1099" style="position:absolute;left:6969;top:6735;width:246;height:1024" coordorigin="6969,6735" coordsize="246,1024">
                      <v:shape id="_x0000_s1100" type="#_x0000_t32" style="position:absolute;left:7095;top:7035;width:120;height:120" o:connectortype="straight"/>
                      <v:shape id="_x0000_s1101" type="#_x0000_t32" style="position:absolute;left:7095;top:7035;width:120;height:120;flip:x" o:connectortype="straight"/>
                      <v:shape id="_x0000_s1102" type="#_x0000_t32" style="position:absolute;left:7155;top:6735;width:0;height:360" o:connectortype="straight"/>
                      <v:shape id="_x0000_s1103" type="#_x0000_t32" style="position:absolute;left:7155;top:7399;width:0;height:360" o:connectortype="straight"/>
                      <v:shape id="_x0000_s1104" type="#_x0000_t32" style="position:absolute;left:6969;top:7104;width:186;height:298" o:connectortype="straight"/>
                    </v:group>
                    <v:group id="_x0000_s1105" style="position:absolute;left:6695;top:6712;width:250;height:1024" coordorigin="6719,6720" coordsize="250,1024">
                      <v:group id="_x0000_s1106" style="position:absolute;left:6719;top:6720;width:186;height:1024" coordorigin="6743,6744" coordsize="186,1024">
                        <v:shape id="_x0000_s1107" type="#_x0000_t32" style="position:absolute;left:6929;top:6744;width:0;height:360" o:connectortype="straight"/>
                        <v:shape id="_x0000_s1108" type="#_x0000_t32" style="position:absolute;left:6929;top:7408;width:0;height:360" o:connectortype="straight"/>
                        <v:shape id="_x0000_s1109" type="#_x0000_t32" style="position:absolute;left:6743;top:7107;width:186;height:298" o:connectortype="straight"/>
                      </v:group>
                      <v:shape id="_x0000_s1110" type="#_x0000_t32" style="position:absolute;left:6848;top:7083;width:121;height:0" o:connectortype="straight"/>
                    </v:group>
                    <v:group id="_x0000_s1111" style="position:absolute;left:7241;top:6735;width:246;height:1024" coordorigin="6969,6735" coordsize="246,1024">
                      <v:shape id="_x0000_s1112" type="#_x0000_t32" style="position:absolute;left:7095;top:7035;width:120;height:120" o:connectortype="straight"/>
                      <v:shape id="_x0000_s1113" type="#_x0000_t32" style="position:absolute;left:7095;top:7035;width:120;height:120;flip:x" o:connectortype="straight"/>
                      <v:shape id="_x0000_s1114" type="#_x0000_t32" style="position:absolute;left:7155;top:6735;width:0;height:360" o:connectortype="straight"/>
                      <v:shape id="_x0000_s1115" type="#_x0000_t32" style="position:absolute;left:7155;top:7399;width:0;height:360" o:connectortype="straight"/>
                      <v:shape id="_x0000_s1116" type="#_x0000_t32" style="position:absolute;left:6969;top:7104;width:186;height:298" o:connectortype="straight"/>
                    </v:group>
                  </v:group>
                  <v:group id="_x0000_s1117" style="position:absolute;left:13610;top:7743;width:792;height:1047" coordorigin="6695,6712" coordsize="792,1047">
                    <v:group id="_x0000_s1118" style="position:absolute;left:6969;top:6735;width:246;height:1024" coordorigin="6969,6735" coordsize="246,1024">
                      <v:shape id="_x0000_s1119" type="#_x0000_t32" style="position:absolute;left:7095;top:7035;width:120;height:120" o:connectortype="straight"/>
                      <v:shape id="_x0000_s1120" type="#_x0000_t32" style="position:absolute;left:7095;top:7035;width:120;height:120;flip:x" o:connectortype="straight"/>
                      <v:shape id="_x0000_s1121" type="#_x0000_t32" style="position:absolute;left:7155;top:6735;width:0;height:360" o:connectortype="straight"/>
                      <v:shape id="_x0000_s1122" type="#_x0000_t32" style="position:absolute;left:7155;top:7399;width:0;height:360" o:connectortype="straight"/>
                      <v:shape id="_x0000_s1123" type="#_x0000_t32" style="position:absolute;left:6969;top:7104;width:186;height:298" o:connectortype="straight"/>
                    </v:group>
                    <v:group id="_x0000_s1124" style="position:absolute;left:6695;top:6712;width:250;height:1024" coordorigin="6719,6720" coordsize="250,1024">
                      <v:group id="_x0000_s1125" style="position:absolute;left:6719;top:6720;width:186;height:1024" coordorigin="6743,6744" coordsize="186,1024">
                        <v:shape id="_x0000_s1126" type="#_x0000_t32" style="position:absolute;left:6929;top:6744;width:0;height:360" o:connectortype="straight"/>
                        <v:shape id="_x0000_s1127" type="#_x0000_t32" style="position:absolute;left:6929;top:7408;width:0;height:360" o:connectortype="straight"/>
                        <v:shape id="_x0000_s1128" type="#_x0000_t32" style="position:absolute;left:6743;top:7107;width:186;height:298" o:connectortype="straight"/>
                      </v:group>
                      <v:shape id="_x0000_s1129" type="#_x0000_t32" style="position:absolute;left:6848;top:7083;width:121;height:0" o:connectortype="straight"/>
                    </v:group>
                    <v:group id="_x0000_s1130" style="position:absolute;left:7241;top:6735;width:246;height:1024" coordorigin="6969,6735" coordsize="246,1024">
                      <v:shape id="_x0000_s1131" type="#_x0000_t32" style="position:absolute;left:7095;top:7035;width:120;height:120" o:connectortype="straight"/>
                      <v:shape id="_x0000_s1132" type="#_x0000_t32" style="position:absolute;left:7095;top:7035;width:120;height:120;flip:x" o:connectortype="straight"/>
                      <v:shape id="_x0000_s1133" type="#_x0000_t32" style="position:absolute;left:7155;top:6735;width:0;height:360" o:connectortype="straight"/>
                      <v:shape id="_x0000_s1134" type="#_x0000_t32" style="position:absolute;left:7155;top:7399;width:0;height:360" o:connectortype="straight"/>
                      <v:shape id="_x0000_s1135" type="#_x0000_t32" style="position:absolute;left:6969;top:7104;width:186;height:298" o:connectortype="straight"/>
                    </v:group>
                  </v:group>
                  <v:shape id="_x0000_s1136" type="#_x0000_t202" style="position:absolute;left:9303;top:8010;width:1211;height:586" filled="f" stroked="f">
                    <v:textbox>
                      <w:txbxContent>
                        <w:p w:rsidR="005205F9" w:rsidRDefault="005205F9">
                          <w:r>
                            <w:t>___A</w:t>
                          </w:r>
                        </w:p>
                      </w:txbxContent>
                    </v:textbox>
                  </v:shape>
                  <v:shape id="_x0000_s1137" type="#_x0000_t202" style="position:absolute;left:11962;top:8010;width:1211;height:586" filled="f" stroked="f">
                    <v:textbox>
                      <w:txbxContent>
                        <w:p w:rsidR="005205F9" w:rsidRDefault="005205F9">
                          <w:r>
                            <w:t>___A</w:t>
                          </w:r>
                        </w:p>
                      </w:txbxContent>
                    </v:textbox>
                  </v:shape>
                  <v:shape id="_x0000_s1138" type="#_x0000_t202" style="position:absolute;left:14507;top:8043;width:1211;height:586" filled="f" stroked="f">
                    <v:textbox>
                      <w:txbxContent>
                        <w:p w:rsidR="005205F9" w:rsidRDefault="005205F9">
                          <w:r>
                            <w:t>___A</w:t>
                          </w:r>
                        </w:p>
                      </w:txbxContent>
                    </v:textbox>
                  </v:shape>
                </v:group>
              </v:group>
            </v:group>
          </v:group>
        </w:pict>
      </w: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pPr>
    </w:p>
    <w:p w:rsidR="005205F9" w:rsidRDefault="005205F9">
      <w:pPr>
        <w:ind w:right="-2"/>
        <w:jc w:val="both"/>
        <w:rPr>
          <w:rFonts w:ascii="Arial" w:hAnsi="Arial" w:cs="Arial"/>
          <w:color w:val="17365D"/>
        </w:rPr>
        <w:sectPr w:rsidR="005205F9">
          <w:pgSz w:w="16838" w:h="11906" w:orient="landscape"/>
          <w:pgMar w:top="709" w:right="1418" w:bottom="1418" w:left="1418" w:header="708" w:footer="708" w:gutter="0"/>
          <w:cols w:space="708"/>
          <w:docGrid w:linePitch="360"/>
        </w:sectPr>
      </w:pPr>
    </w:p>
    <w:p w:rsidR="005205F9" w:rsidRDefault="005205F9">
      <w:pPr>
        <w:numPr>
          <w:ilvl w:val="0"/>
          <w:numId w:val="28"/>
        </w:numPr>
        <w:ind w:right="-2"/>
        <w:jc w:val="both"/>
        <w:rPr>
          <w:rFonts w:ascii="Arial" w:hAnsi="Arial" w:cs="Arial"/>
          <w:color w:val="17365D"/>
          <w:sz w:val="28"/>
          <w:szCs w:val="28"/>
        </w:rPr>
      </w:pPr>
      <w:r>
        <w:rPr>
          <w:rFonts w:ascii="Arial" w:hAnsi="Arial" w:cs="Arial"/>
          <w:b/>
          <w:bCs/>
          <w:i/>
          <w:iCs/>
          <w:color w:val="17365D"/>
          <w:sz w:val="28"/>
          <w:szCs w:val="28"/>
          <w:u w:val="single"/>
        </w:rPr>
        <w:t>Paramétrage du gestionnaire et du programmateur :</w:t>
      </w:r>
    </w:p>
    <w:p w:rsidR="005205F9" w:rsidRDefault="005205F9">
      <w:pPr>
        <w:ind w:right="-2"/>
        <w:jc w:val="both"/>
        <w:rPr>
          <w:rFonts w:ascii="Arial" w:hAnsi="Arial" w:cs="Arial"/>
          <w:color w:val="17365D"/>
          <w:sz w:val="16"/>
          <w:szCs w:val="16"/>
        </w:rPr>
      </w:pPr>
    </w:p>
    <w:p w:rsidR="005205F9" w:rsidRDefault="005205F9">
      <w:pPr>
        <w:spacing w:after="120"/>
        <w:ind w:left="142" w:firstLine="566"/>
        <w:jc w:val="both"/>
        <w:rPr>
          <w:rFonts w:ascii="Arial" w:hAnsi="Arial" w:cs="Arial"/>
          <w:sz w:val="20"/>
          <w:szCs w:val="20"/>
        </w:rPr>
      </w:pPr>
      <w:r>
        <w:rPr>
          <w:rFonts w:ascii="Arial" w:hAnsi="Arial" w:cs="Arial"/>
          <w:sz w:val="20"/>
          <w:szCs w:val="20"/>
        </w:rPr>
        <w:t>Après entretien avec les propriétaires du pavillon, il est décidé, aux vues des habitudes liées à l’utilisation de l’habitation, la gestion suivante du chauffage électrique :</w:t>
      </w:r>
    </w:p>
    <w:p w:rsidR="005205F9" w:rsidRDefault="005205F9">
      <w:pPr>
        <w:spacing w:after="120"/>
        <w:ind w:left="142" w:firstLine="566"/>
        <w:jc w:val="both"/>
        <w:rPr>
          <w:rFonts w:ascii="Arial" w:hAnsi="Arial" w:cs="Arial"/>
          <w:sz w:val="20"/>
          <w:szCs w:val="20"/>
        </w:rPr>
      </w:pPr>
      <w:r>
        <w:rPr>
          <w:rFonts w:ascii="Arial" w:hAnsi="Arial" w:cs="Arial"/>
          <w:sz w:val="20"/>
          <w:szCs w:val="20"/>
        </w:rPr>
        <w:sym w:font="Wingdings" w:char="F0D8"/>
      </w:r>
      <w:r>
        <w:rPr>
          <w:rFonts w:ascii="Arial" w:hAnsi="Arial" w:cs="Arial"/>
          <w:sz w:val="20"/>
          <w:szCs w:val="20"/>
        </w:rPr>
        <w:t xml:space="preserve"> </w:t>
      </w:r>
      <w:r>
        <w:rPr>
          <w:rFonts w:ascii="Arial" w:hAnsi="Arial" w:cs="Arial"/>
          <w:b/>
          <w:bCs/>
          <w:sz w:val="20"/>
          <w:szCs w:val="20"/>
          <w:u w:val="single"/>
        </w:rPr>
        <w:t>Pour la zone 1</w:t>
      </w:r>
      <w:r>
        <w:rPr>
          <w:rFonts w:ascii="Arial" w:hAnsi="Arial" w:cs="Arial"/>
          <w:sz w:val="20"/>
          <w:szCs w:val="20"/>
        </w:rPr>
        <w:t xml:space="preserve"> : </w:t>
      </w:r>
    </w:p>
    <w:p w:rsidR="005205F9" w:rsidRDefault="005205F9">
      <w:pPr>
        <w:spacing w:after="120"/>
        <w:ind w:left="142" w:firstLine="566"/>
        <w:jc w:val="both"/>
        <w:rPr>
          <w:rFonts w:ascii="Arial" w:hAnsi="Arial" w:cs="Arial"/>
          <w:sz w:val="20"/>
          <w:szCs w:val="20"/>
        </w:rPr>
      </w:pPr>
      <w:r>
        <w:rPr>
          <w:noProof/>
          <w:lang w:eastAsia="fr-FR"/>
        </w:rPr>
        <w:pict>
          <v:shape id="_x0000_s1139" type="#_x0000_t202" style="position:absolute;left:0;text-align:left;margin-left:378pt;margin-top:12.2pt;width:98.6pt;height:25.95pt;z-index:251664384">
            <v:shadow on="t" opacity=".5" offset="6pt,6pt"/>
            <v:textbox>
              <w:txbxContent>
                <w:p w:rsidR="005205F9" w:rsidRDefault="005205F9">
                  <w:r>
                    <w:t>Toute la semaine</w:t>
                  </w:r>
                </w:p>
              </w:txbxContent>
            </v:textbox>
          </v:shape>
        </w:pict>
      </w:r>
      <w:r>
        <w:rPr>
          <w:noProof/>
          <w:lang w:eastAsia="fr-F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40" type="#_x0000_t88" style="position:absolute;left:0;text-align:left;margin-left:5in;margin-top:3.2pt;width:7.5pt;height:50.25pt;z-index:251663360"/>
        </w:pict>
      </w:r>
      <w:r>
        <w:rPr>
          <w:rFonts w:ascii="Arial" w:hAnsi="Arial" w:cs="Arial"/>
          <w:sz w:val="20"/>
          <w:szCs w:val="20"/>
        </w:rPr>
        <w:t>- une température « </w:t>
      </w:r>
      <w:r>
        <w:rPr>
          <w:rFonts w:ascii="Arial" w:hAnsi="Arial" w:cs="Arial"/>
          <w:b/>
          <w:bCs/>
          <w:sz w:val="20"/>
          <w:szCs w:val="20"/>
        </w:rPr>
        <w:t>CONFORT</w:t>
      </w:r>
      <w:r>
        <w:rPr>
          <w:rFonts w:ascii="Arial" w:hAnsi="Arial" w:cs="Arial"/>
          <w:sz w:val="20"/>
          <w:szCs w:val="20"/>
        </w:rPr>
        <w:t> » de 6h30 à 8h30 et de 16h30 à 22h30</w:t>
      </w:r>
    </w:p>
    <w:p w:rsidR="005205F9" w:rsidRDefault="005205F9">
      <w:pPr>
        <w:spacing w:after="120"/>
        <w:ind w:left="142" w:firstLine="566"/>
        <w:jc w:val="both"/>
        <w:rPr>
          <w:rFonts w:ascii="Arial" w:hAnsi="Arial" w:cs="Arial"/>
          <w:sz w:val="20"/>
          <w:szCs w:val="20"/>
        </w:rPr>
      </w:pPr>
      <w:r>
        <w:rPr>
          <w:rFonts w:ascii="Arial" w:hAnsi="Arial" w:cs="Arial"/>
          <w:sz w:val="20"/>
          <w:szCs w:val="20"/>
        </w:rPr>
        <w:t>- une température « </w:t>
      </w:r>
      <w:r>
        <w:rPr>
          <w:rFonts w:ascii="Arial" w:hAnsi="Arial" w:cs="Arial"/>
          <w:b/>
          <w:bCs/>
          <w:sz w:val="20"/>
          <w:szCs w:val="20"/>
        </w:rPr>
        <w:t>ECO</w:t>
      </w:r>
      <w:r>
        <w:rPr>
          <w:rFonts w:ascii="Arial" w:hAnsi="Arial" w:cs="Arial"/>
          <w:sz w:val="20"/>
          <w:szCs w:val="20"/>
        </w:rPr>
        <w:t> » de 22h30 à 6H30</w:t>
      </w:r>
    </w:p>
    <w:p w:rsidR="005205F9" w:rsidRDefault="005205F9">
      <w:pPr>
        <w:spacing w:after="120"/>
        <w:ind w:left="142" w:firstLine="566"/>
        <w:jc w:val="both"/>
        <w:rPr>
          <w:rFonts w:ascii="Arial" w:hAnsi="Arial" w:cs="Arial"/>
          <w:sz w:val="20"/>
          <w:szCs w:val="20"/>
        </w:rPr>
      </w:pPr>
      <w:r>
        <w:rPr>
          <w:rFonts w:ascii="Arial" w:hAnsi="Arial" w:cs="Arial"/>
          <w:sz w:val="20"/>
          <w:szCs w:val="20"/>
        </w:rPr>
        <w:t>- une température « </w:t>
      </w:r>
      <w:r>
        <w:rPr>
          <w:rFonts w:ascii="Arial" w:hAnsi="Arial" w:cs="Arial"/>
          <w:b/>
          <w:bCs/>
          <w:sz w:val="20"/>
          <w:szCs w:val="20"/>
        </w:rPr>
        <w:t>CONFORT</w:t>
      </w:r>
      <w:r>
        <w:rPr>
          <w:rFonts w:ascii="Arial" w:hAnsi="Arial" w:cs="Arial"/>
          <w:sz w:val="20"/>
          <w:szCs w:val="20"/>
        </w:rPr>
        <w:t xml:space="preserve"> </w:t>
      </w:r>
      <w:r>
        <w:rPr>
          <w:rFonts w:ascii="Arial" w:hAnsi="Arial" w:cs="Arial"/>
          <w:b/>
          <w:bCs/>
          <w:sz w:val="20"/>
          <w:szCs w:val="20"/>
        </w:rPr>
        <w:t>-2</w:t>
      </w:r>
      <w:r>
        <w:rPr>
          <w:rFonts w:ascii="Arial" w:hAnsi="Arial" w:cs="Arial"/>
          <w:sz w:val="20"/>
          <w:szCs w:val="20"/>
        </w:rPr>
        <w:t> » de 8h30 à 16h30</w:t>
      </w:r>
    </w:p>
    <w:p w:rsidR="005205F9" w:rsidRDefault="005205F9">
      <w:pPr>
        <w:spacing w:after="120"/>
        <w:ind w:left="142" w:firstLine="566"/>
        <w:jc w:val="both"/>
        <w:rPr>
          <w:rFonts w:ascii="Arial" w:hAnsi="Arial" w:cs="Arial"/>
          <w:sz w:val="20"/>
          <w:szCs w:val="20"/>
        </w:rPr>
      </w:pPr>
    </w:p>
    <w:p w:rsidR="005205F9" w:rsidRDefault="005205F9">
      <w:pPr>
        <w:spacing w:after="120"/>
        <w:ind w:left="142" w:firstLine="566"/>
        <w:jc w:val="both"/>
        <w:rPr>
          <w:rFonts w:ascii="Arial" w:hAnsi="Arial" w:cs="Arial"/>
          <w:sz w:val="20"/>
          <w:szCs w:val="20"/>
        </w:rPr>
      </w:pPr>
      <w:r>
        <w:rPr>
          <w:rFonts w:ascii="Arial" w:hAnsi="Arial" w:cs="Arial"/>
          <w:sz w:val="20"/>
          <w:szCs w:val="20"/>
        </w:rPr>
        <w:sym w:font="Wingdings" w:char="F0D8"/>
      </w:r>
      <w:r>
        <w:rPr>
          <w:rFonts w:ascii="Arial" w:hAnsi="Arial" w:cs="Arial"/>
          <w:sz w:val="20"/>
          <w:szCs w:val="20"/>
        </w:rPr>
        <w:t xml:space="preserve"> </w:t>
      </w:r>
      <w:r>
        <w:rPr>
          <w:rFonts w:ascii="Arial" w:hAnsi="Arial" w:cs="Arial"/>
          <w:b/>
          <w:bCs/>
          <w:sz w:val="20"/>
          <w:szCs w:val="20"/>
          <w:u w:val="single"/>
        </w:rPr>
        <w:t>Pour la zone 2</w:t>
      </w:r>
      <w:r>
        <w:rPr>
          <w:rFonts w:ascii="Arial" w:hAnsi="Arial" w:cs="Arial"/>
          <w:sz w:val="20"/>
          <w:szCs w:val="20"/>
        </w:rPr>
        <w:t xml:space="preserve"> : </w:t>
      </w:r>
    </w:p>
    <w:p w:rsidR="005205F9" w:rsidRDefault="005205F9">
      <w:pPr>
        <w:spacing w:after="120"/>
        <w:ind w:left="142" w:firstLine="566"/>
        <w:jc w:val="both"/>
        <w:rPr>
          <w:rFonts w:ascii="Arial" w:hAnsi="Arial" w:cs="Arial"/>
          <w:sz w:val="20"/>
          <w:szCs w:val="20"/>
        </w:rPr>
      </w:pPr>
      <w:r>
        <w:rPr>
          <w:noProof/>
          <w:lang w:eastAsia="fr-FR"/>
        </w:rPr>
        <w:pict>
          <v:group id="_x0000_s1141" style="position:absolute;left:0;text-align:left;margin-left:324pt;margin-top:1.35pt;width:2in;height:36pt;z-index:251659264" coordorigin="6975,3615" coordsize="2880,720">
            <v:shape id="_x0000_s1142" type="#_x0000_t88" style="position:absolute;left:6975;top:3615;width:150;height:720"/>
            <v:shape id="_x0000_s1143" type="#_x0000_t202" style="position:absolute;left:7883;top:3708;width:1972;height:462">
              <v:shadow on="t" opacity=".5" offset="6pt,6pt"/>
              <v:textbox>
                <w:txbxContent>
                  <w:p w:rsidR="005205F9" w:rsidRDefault="005205F9">
                    <w:r>
                      <w:t>Toute la semaine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44" type="#_x0000_t13" style="position:absolute;left:7215;top:3885;width:600;height:195"/>
          </v:group>
        </w:pict>
      </w:r>
      <w:r>
        <w:rPr>
          <w:rFonts w:ascii="Arial" w:hAnsi="Arial" w:cs="Arial"/>
          <w:sz w:val="20"/>
          <w:szCs w:val="20"/>
        </w:rPr>
        <w:t>- une température « </w:t>
      </w:r>
      <w:r>
        <w:rPr>
          <w:rFonts w:ascii="Arial" w:hAnsi="Arial" w:cs="Arial"/>
          <w:b/>
          <w:bCs/>
          <w:sz w:val="20"/>
          <w:szCs w:val="20"/>
        </w:rPr>
        <w:t>CONFORT</w:t>
      </w:r>
      <w:r>
        <w:rPr>
          <w:rFonts w:ascii="Arial" w:hAnsi="Arial" w:cs="Arial"/>
          <w:sz w:val="20"/>
          <w:szCs w:val="20"/>
        </w:rPr>
        <w:t xml:space="preserve"> </w:t>
      </w:r>
      <w:r>
        <w:rPr>
          <w:rFonts w:ascii="Arial" w:hAnsi="Arial" w:cs="Arial"/>
          <w:b/>
          <w:bCs/>
          <w:sz w:val="20"/>
          <w:szCs w:val="20"/>
        </w:rPr>
        <w:t>-1</w:t>
      </w:r>
      <w:r>
        <w:rPr>
          <w:rFonts w:ascii="Arial" w:hAnsi="Arial" w:cs="Arial"/>
          <w:sz w:val="20"/>
          <w:szCs w:val="20"/>
        </w:rPr>
        <w:t> » de 21h00 à 9h00</w:t>
      </w:r>
    </w:p>
    <w:p w:rsidR="005205F9" w:rsidRDefault="005205F9">
      <w:pPr>
        <w:spacing w:after="120"/>
        <w:ind w:left="142" w:firstLine="566"/>
        <w:jc w:val="both"/>
        <w:rPr>
          <w:rFonts w:ascii="Arial" w:hAnsi="Arial" w:cs="Arial"/>
          <w:sz w:val="20"/>
          <w:szCs w:val="20"/>
        </w:rPr>
      </w:pPr>
      <w:r>
        <w:rPr>
          <w:rFonts w:ascii="Arial" w:hAnsi="Arial" w:cs="Arial"/>
          <w:sz w:val="20"/>
          <w:szCs w:val="20"/>
        </w:rPr>
        <w:t>- une température « </w:t>
      </w:r>
      <w:r>
        <w:rPr>
          <w:rFonts w:ascii="Arial" w:hAnsi="Arial" w:cs="Arial"/>
          <w:b/>
          <w:bCs/>
          <w:sz w:val="20"/>
          <w:szCs w:val="20"/>
        </w:rPr>
        <w:t>ECO</w:t>
      </w:r>
      <w:r>
        <w:rPr>
          <w:rFonts w:ascii="Arial" w:hAnsi="Arial" w:cs="Arial"/>
          <w:sz w:val="20"/>
          <w:szCs w:val="20"/>
        </w:rPr>
        <w:t> » de 9h00 à 21H00</w:t>
      </w:r>
    </w:p>
    <w:p w:rsidR="005205F9" w:rsidRDefault="005205F9">
      <w:pPr>
        <w:spacing w:after="120"/>
        <w:ind w:left="142" w:firstLine="566"/>
        <w:jc w:val="both"/>
        <w:rPr>
          <w:rFonts w:ascii="Arial" w:hAnsi="Arial" w:cs="Arial"/>
          <w:sz w:val="20"/>
          <w:szCs w:val="20"/>
        </w:rPr>
      </w:pPr>
      <w:r>
        <w:rPr>
          <w:rFonts w:ascii="Arial" w:hAnsi="Arial" w:cs="Arial"/>
          <w:sz w:val="20"/>
          <w:szCs w:val="20"/>
        </w:rPr>
        <w:sym w:font="Wingdings" w:char="F0D8"/>
      </w:r>
      <w:r>
        <w:rPr>
          <w:rFonts w:ascii="Arial" w:hAnsi="Arial" w:cs="Arial"/>
          <w:sz w:val="20"/>
          <w:szCs w:val="20"/>
        </w:rPr>
        <w:t xml:space="preserve"> </w:t>
      </w:r>
      <w:r>
        <w:rPr>
          <w:rFonts w:ascii="Arial" w:hAnsi="Arial" w:cs="Arial"/>
          <w:b/>
          <w:bCs/>
          <w:sz w:val="20"/>
          <w:szCs w:val="20"/>
          <w:u w:val="single"/>
        </w:rPr>
        <w:t>Pour la zone 3</w:t>
      </w:r>
      <w:r>
        <w:rPr>
          <w:rFonts w:ascii="Arial" w:hAnsi="Arial" w:cs="Arial"/>
          <w:sz w:val="20"/>
          <w:szCs w:val="20"/>
        </w:rPr>
        <w:t xml:space="preserve"> : </w:t>
      </w:r>
    </w:p>
    <w:p w:rsidR="005205F9" w:rsidRDefault="005205F9">
      <w:pPr>
        <w:spacing w:after="120"/>
        <w:ind w:left="142" w:firstLine="566"/>
        <w:jc w:val="both"/>
        <w:rPr>
          <w:rFonts w:ascii="Arial" w:hAnsi="Arial" w:cs="Arial"/>
          <w:sz w:val="20"/>
          <w:szCs w:val="20"/>
        </w:rPr>
      </w:pPr>
      <w:r>
        <w:rPr>
          <w:noProof/>
          <w:lang w:eastAsia="fr-FR"/>
        </w:rPr>
        <w:pict>
          <v:group id="_x0000_s1145" style="position:absolute;left:0;text-align:left;margin-left:369pt;margin-top:2.6pt;width:2in;height:36pt;z-index:251660288" coordorigin="6975,3615" coordsize="2880,720">
            <v:shape id="_x0000_s1146" type="#_x0000_t88" style="position:absolute;left:6975;top:3615;width:150;height:720"/>
            <v:shape id="_x0000_s1147" type="#_x0000_t202" style="position:absolute;left:7883;top:3708;width:1972;height:462">
              <v:shadow on="t" opacity=".5" offset="6pt,6pt"/>
              <v:textbox>
                <w:txbxContent>
                  <w:p w:rsidR="005205F9" w:rsidRDefault="005205F9">
                    <w:r>
                      <w:t>Toute la semaine</w:t>
                    </w:r>
                  </w:p>
                </w:txbxContent>
              </v:textbox>
            </v:shape>
            <v:shape id="_x0000_s1148" type="#_x0000_t13" style="position:absolute;left:7215;top:3885;width:600;height:195"/>
          </v:group>
        </w:pict>
      </w:r>
      <w:r>
        <w:rPr>
          <w:rFonts w:ascii="Arial" w:hAnsi="Arial" w:cs="Arial"/>
          <w:sz w:val="20"/>
          <w:szCs w:val="20"/>
        </w:rPr>
        <w:t>- une température « </w:t>
      </w:r>
      <w:r>
        <w:rPr>
          <w:rFonts w:ascii="Arial" w:hAnsi="Arial" w:cs="Arial"/>
          <w:b/>
          <w:bCs/>
          <w:sz w:val="20"/>
          <w:szCs w:val="20"/>
        </w:rPr>
        <w:t>CONFORT</w:t>
      </w:r>
      <w:r>
        <w:rPr>
          <w:rFonts w:ascii="Arial" w:hAnsi="Arial" w:cs="Arial"/>
          <w:sz w:val="20"/>
          <w:szCs w:val="20"/>
        </w:rPr>
        <w:t> » de 6h00 à 8h00 et de 18h00 à 20h00</w:t>
      </w:r>
    </w:p>
    <w:p w:rsidR="005205F9" w:rsidRDefault="005205F9">
      <w:pPr>
        <w:spacing w:after="120"/>
        <w:ind w:left="142" w:firstLine="566"/>
        <w:jc w:val="both"/>
        <w:rPr>
          <w:rFonts w:ascii="Arial" w:hAnsi="Arial" w:cs="Arial"/>
          <w:sz w:val="20"/>
          <w:szCs w:val="20"/>
        </w:rPr>
      </w:pPr>
      <w:r>
        <w:rPr>
          <w:rFonts w:ascii="Arial" w:hAnsi="Arial" w:cs="Arial"/>
          <w:sz w:val="20"/>
          <w:szCs w:val="20"/>
        </w:rPr>
        <w:t>- une température « </w:t>
      </w:r>
      <w:r>
        <w:rPr>
          <w:rFonts w:ascii="Arial" w:hAnsi="Arial" w:cs="Arial"/>
          <w:b/>
          <w:bCs/>
          <w:sz w:val="20"/>
          <w:szCs w:val="20"/>
        </w:rPr>
        <w:t>CONFORT</w:t>
      </w:r>
      <w:r>
        <w:rPr>
          <w:rFonts w:ascii="Arial" w:hAnsi="Arial" w:cs="Arial"/>
          <w:sz w:val="20"/>
          <w:szCs w:val="20"/>
        </w:rPr>
        <w:t xml:space="preserve"> </w:t>
      </w:r>
      <w:r>
        <w:rPr>
          <w:rFonts w:ascii="Arial" w:hAnsi="Arial" w:cs="Arial"/>
          <w:b/>
          <w:bCs/>
          <w:sz w:val="20"/>
          <w:szCs w:val="20"/>
        </w:rPr>
        <w:t>-2</w:t>
      </w:r>
      <w:r>
        <w:rPr>
          <w:rFonts w:ascii="Arial" w:hAnsi="Arial" w:cs="Arial"/>
          <w:sz w:val="20"/>
          <w:szCs w:val="20"/>
        </w:rPr>
        <w:t> » le reste de la journée</w:t>
      </w:r>
    </w:p>
    <w:p w:rsidR="005205F9" w:rsidRDefault="005205F9">
      <w:pPr>
        <w:spacing w:after="120"/>
        <w:ind w:firstLine="708"/>
        <w:jc w:val="both"/>
        <w:rPr>
          <w:rFonts w:ascii="Arial" w:hAnsi="Arial" w:cs="Arial"/>
        </w:rPr>
      </w:pPr>
      <w:r>
        <w:rPr>
          <w:rFonts w:ascii="Arial" w:hAnsi="Arial" w:cs="Arial"/>
          <w:sz w:val="20"/>
          <w:szCs w:val="20"/>
        </w:rPr>
        <w:t xml:space="preserve">A partir des </w:t>
      </w:r>
      <w:r>
        <w:rPr>
          <w:rFonts w:ascii="Arial" w:hAnsi="Arial" w:cs="Arial"/>
          <w:b/>
          <w:bCs/>
          <w:sz w:val="20"/>
          <w:szCs w:val="20"/>
        </w:rPr>
        <w:t>documents constructeurs</w:t>
      </w:r>
      <w:r>
        <w:rPr>
          <w:rFonts w:ascii="Arial" w:hAnsi="Arial" w:cs="Arial"/>
          <w:sz w:val="20"/>
          <w:szCs w:val="20"/>
        </w:rPr>
        <w:t xml:space="preserve"> du gestionnaire fil pilote 3 zones ainsi que du programmateur fil pilote, précisez succinctement </w:t>
      </w:r>
      <w:r>
        <w:rPr>
          <w:rFonts w:ascii="Arial" w:hAnsi="Arial" w:cs="Arial"/>
          <w:b/>
          <w:bCs/>
          <w:sz w:val="20"/>
          <w:szCs w:val="20"/>
        </w:rPr>
        <w:t>la procédure du paramétrage</w:t>
      </w:r>
      <w:r>
        <w:rPr>
          <w:rFonts w:ascii="Arial" w:hAnsi="Arial" w:cs="Arial"/>
          <w:sz w:val="20"/>
          <w:szCs w:val="20"/>
        </w:rPr>
        <w:t xml:space="preserve"> des 3 zones liées aux exigences ci-dessus</w:t>
      </w:r>
      <w:r>
        <w:rPr>
          <w:rFonts w:ascii="Arial" w:hAnsi="Arial" w:cs="Arial"/>
          <w:sz w:val="20"/>
          <w:szCs w:val="20"/>
        </w:rPr>
        <w:tab/>
      </w:r>
      <w:r>
        <w:rPr>
          <w:rFonts w:ascii="Arial" w:hAnsi="Arial" w:cs="Arial"/>
        </w:rPr>
        <w:tab/>
      </w:r>
    </w:p>
    <w:p w:rsidR="005205F9" w:rsidRDefault="005205F9">
      <w:pPr>
        <w:spacing w:after="120"/>
        <w:jc w:val="both"/>
        <w:rPr>
          <w:rFonts w:ascii="Arial" w:hAnsi="Arial" w:cs="Arial"/>
        </w:rPr>
      </w:pPr>
      <w:r>
        <w:rPr>
          <w:noProof/>
          <w:lang w:eastAsia="fr-FR"/>
        </w:rPr>
        <w:pict>
          <v:shape id="_x0000_s1149" type="#_x0000_t202" style="position:absolute;left:0;text-align:left;margin-left:0;margin-top:4.65pt;width:491pt;height:105.4pt;z-index:251658240">
            <v:shadow on="t" opacity=".5" offset="6pt,6pt"/>
            <v:textbox style="mso-next-textbox:#_x0000_s1149">
              <w:txbxContent>
                <w:p w:rsidR="005205F9" w:rsidRDefault="005205F9">
                  <w:pPr>
                    <w:rPr>
                      <w:b/>
                      <w:bCs/>
                      <w:u w:val="single"/>
                    </w:rPr>
                  </w:pPr>
                  <w:r>
                    <w:rPr>
                      <w:b/>
                      <w:bCs/>
                      <w:u w:val="single"/>
                    </w:rPr>
                    <w:t>ZONE 1</w:t>
                  </w:r>
                </w:p>
                <w:p w:rsidR="005205F9" w:rsidRDefault="005205F9">
                  <w:r>
                    <w:sym w:font="Wingdings" w:char="F0C4"/>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w:r>
    </w:p>
    <w:p w:rsidR="005205F9" w:rsidRDefault="005205F9">
      <w:pPr>
        <w:spacing w:after="120"/>
        <w:jc w:val="both"/>
        <w:rPr>
          <w:rFonts w:ascii="Arial" w:hAnsi="Arial" w:cs="Arial"/>
          <w:sz w:val="16"/>
          <w:szCs w:val="16"/>
        </w:rPr>
      </w:pPr>
    </w:p>
    <w:p w:rsidR="005205F9" w:rsidRDefault="005205F9">
      <w:pPr>
        <w:spacing w:after="120"/>
        <w:jc w:val="both"/>
        <w:rPr>
          <w:rFonts w:ascii="Arial" w:hAnsi="Arial" w:cs="Arial"/>
        </w:rPr>
      </w:pPr>
    </w:p>
    <w:p w:rsidR="005205F9" w:rsidRDefault="005205F9">
      <w:pPr>
        <w:spacing w:after="120"/>
        <w:jc w:val="both"/>
        <w:rPr>
          <w:rFonts w:ascii="Arial" w:hAnsi="Arial" w:cs="Arial"/>
        </w:rPr>
      </w:pPr>
    </w:p>
    <w:p w:rsidR="005205F9" w:rsidRDefault="005205F9">
      <w:pPr>
        <w:spacing w:after="120"/>
        <w:jc w:val="both"/>
        <w:rPr>
          <w:rFonts w:ascii="Arial" w:hAnsi="Arial" w:cs="Arial"/>
        </w:rPr>
      </w:pPr>
    </w:p>
    <w:p w:rsidR="005205F9" w:rsidRDefault="005205F9">
      <w:pPr>
        <w:spacing w:after="120"/>
        <w:jc w:val="both"/>
        <w:rPr>
          <w:rFonts w:ascii="Arial" w:hAnsi="Arial" w:cs="Arial"/>
        </w:rPr>
      </w:pPr>
    </w:p>
    <w:p w:rsidR="005205F9" w:rsidRDefault="005205F9">
      <w:pPr>
        <w:spacing w:after="120"/>
        <w:jc w:val="both"/>
        <w:rPr>
          <w:rFonts w:ascii="Arial" w:hAnsi="Arial" w:cs="Arial"/>
        </w:rPr>
      </w:pPr>
      <w:r>
        <w:rPr>
          <w:noProof/>
          <w:lang w:eastAsia="fr-FR"/>
        </w:rPr>
        <w:pict>
          <v:shape id="_x0000_s1150" type="#_x0000_t202" style="position:absolute;left:0;text-align:left;margin-left:0;margin-top:3.6pt;width:491pt;height:98.9pt;z-index:251661312">
            <v:shadow on="t" opacity=".5" offset="6pt,6pt"/>
            <v:textbox>
              <w:txbxContent>
                <w:p w:rsidR="005205F9" w:rsidRDefault="005205F9">
                  <w:pPr>
                    <w:rPr>
                      <w:b/>
                      <w:bCs/>
                      <w:u w:val="single"/>
                    </w:rPr>
                  </w:pPr>
                  <w:r>
                    <w:rPr>
                      <w:b/>
                      <w:bCs/>
                      <w:u w:val="single"/>
                    </w:rPr>
                    <w:t>ZONE 2</w:t>
                  </w:r>
                </w:p>
                <w:p w:rsidR="005205F9" w:rsidRDefault="005205F9">
                  <w:r>
                    <w:sym w:font="Wingdings" w:char="F0C4"/>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w:r>
    </w:p>
    <w:p w:rsidR="005205F9" w:rsidRDefault="005205F9">
      <w:pPr>
        <w:spacing w:after="120"/>
        <w:jc w:val="both"/>
        <w:rPr>
          <w:rFonts w:ascii="Arial" w:hAnsi="Arial" w:cs="Arial"/>
        </w:rPr>
      </w:pPr>
    </w:p>
    <w:p w:rsidR="005205F9" w:rsidRDefault="005205F9">
      <w:pPr>
        <w:spacing w:after="120"/>
        <w:jc w:val="both"/>
        <w:rPr>
          <w:rFonts w:ascii="Arial" w:hAnsi="Arial" w:cs="Arial"/>
        </w:rPr>
      </w:pPr>
    </w:p>
    <w:p w:rsidR="005205F9" w:rsidRDefault="005205F9">
      <w:pPr>
        <w:spacing w:after="120"/>
        <w:jc w:val="both"/>
        <w:rPr>
          <w:rFonts w:ascii="Arial" w:hAnsi="Arial" w:cs="Arial"/>
        </w:rPr>
      </w:pPr>
    </w:p>
    <w:p w:rsidR="005205F9" w:rsidRDefault="005205F9">
      <w:pPr>
        <w:spacing w:after="120"/>
        <w:jc w:val="both"/>
        <w:rPr>
          <w:rFonts w:ascii="Arial" w:hAnsi="Arial" w:cs="Arial"/>
        </w:rPr>
      </w:pPr>
    </w:p>
    <w:p w:rsidR="005205F9" w:rsidRDefault="005205F9">
      <w:pPr>
        <w:spacing w:after="120"/>
        <w:jc w:val="both"/>
        <w:rPr>
          <w:rFonts w:ascii="Arial" w:hAnsi="Arial" w:cs="Arial"/>
        </w:rPr>
      </w:pPr>
      <w:r>
        <w:rPr>
          <w:noProof/>
          <w:lang w:eastAsia="fr-FR"/>
        </w:rPr>
        <w:pict>
          <v:shape id="_x0000_s1151" type="#_x0000_t202" style="position:absolute;left:0;text-align:left;margin-left:0;margin-top:15.2pt;width:491pt;height:108pt;z-index:251662336">
            <v:shadow on="t" opacity=".5" offset="6pt,6pt"/>
            <v:textbox>
              <w:txbxContent>
                <w:p w:rsidR="005205F9" w:rsidRDefault="005205F9">
                  <w:pPr>
                    <w:rPr>
                      <w:b/>
                      <w:bCs/>
                      <w:u w:val="single"/>
                    </w:rPr>
                  </w:pPr>
                  <w:r>
                    <w:rPr>
                      <w:b/>
                      <w:bCs/>
                      <w:u w:val="single"/>
                    </w:rPr>
                    <w:t>ZONE 3</w:t>
                  </w:r>
                </w:p>
                <w:p w:rsidR="005205F9" w:rsidRDefault="005205F9">
                  <w:r>
                    <w:sym w:font="Wingdings" w:char="F0C4"/>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w:r>
    </w:p>
    <w:p w:rsidR="005205F9" w:rsidRDefault="005205F9">
      <w:pPr>
        <w:spacing w:after="120"/>
        <w:jc w:val="both"/>
        <w:rPr>
          <w:rFonts w:ascii="Arial" w:hAnsi="Arial" w:cs="Arial"/>
        </w:rPr>
      </w:pPr>
    </w:p>
    <w:p w:rsidR="005205F9" w:rsidRDefault="005205F9">
      <w:pPr>
        <w:spacing w:after="120"/>
        <w:jc w:val="both"/>
        <w:rPr>
          <w:rFonts w:ascii="Arial" w:hAnsi="Arial" w:cs="Arial"/>
        </w:rPr>
      </w:pPr>
    </w:p>
    <w:p w:rsidR="005205F9" w:rsidRDefault="005205F9">
      <w:pPr>
        <w:tabs>
          <w:tab w:val="left" w:pos="5800"/>
        </w:tabs>
        <w:rPr>
          <w:rFonts w:ascii="Times New Roman" w:hAnsi="Times New Roman" w:cs="Times New Roman"/>
        </w:rPr>
      </w:pPr>
      <w:bookmarkStart w:id="0" w:name="_GoBack"/>
      <w:bookmarkEnd w:id="0"/>
    </w:p>
    <w:sectPr w:rsidR="005205F9" w:rsidSect="005205F9">
      <w:type w:val="nextColumn"/>
      <w:pgSz w:w="11906" w:h="16838"/>
      <w:pgMar w:top="1418" w:right="709" w:bottom="1418"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5F9" w:rsidRDefault="005205F9">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5205F9" w:rsidRDefault="005205F9">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5F9" w:rsidRDefault="005205F9">
    <w:pPr>
      <w:pStyle w:val="NoSpacing"/>
      <w:ind w:right="1"/>
      <w:rPr>
        <w:rFonts w:ascii="Times New Roman" w:hAnsi="Times New Roman" w:cs="Times New Roman"/>
      </w:rPr>
    </w:pPr>
  </w:p>
  <w:p w:rsidR="005205F9" w:rsidRDefault="005205F9">
    <w:pPr>
      <w:pStyle w:val="NoSpacing"/>
      <w:ind w:right="1"/>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Page </w:t>
    </w: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r>
      <w:rPr>
        <w:rFonts w:ascii="Times New Roman" w:hAnsi="Times New Roman" w:cs="Times New Roman"/>
      </w:rPr>
      <w:t xml:space="preserve"> sur 8</w:t>
    </w:r>
  </w:p>
  <w:p w:rsidR="005205F9" w:rsidRDefault="005205F9">
    <w:pPr>
      <w:pStyle w:val="Foo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5F9" w:rsidRDefault="005205F9">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5205F9" w:rsidRDefault="005205F9">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5F9" w:rsidRDefault="005205F9">
    <w:pPr>
      <w:pStyle w:val="Header"/>
      <w:rPr>
        <w:rFonts w:ascii="Times New Roman" w:hAnsi="Times New Roman" w:cs="Times New Roman"/>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2049" type="#_x0000_t75" style="position:absolute;margin-left:-54pt;margin-top:8.45pt;width:43.5pt;height:43.5pt;z-index:251657728;visibility:visible">
          <v:imagedata r:id="rId1" o:title=""/>
        </v:shape>
      </w:pict>
    </w:r>
    <w:r>
      <w:rPr>
        <w:noProof/>
        <w:lang w:eastAsia="fr-FR"/>
      </w:rPr>
      <w:pict>
        <v:rect id="Rectangle 2" o:spid="_x0000_s2050" style="position:absolute;margin-left:-60.85pt;margin-top:-17.9pt;width:24.7pt;height:775pt;z-index:251656704;visibility:visible;v-text-anchor:middle" fillcolor="#5e9eff" stroked="f" strokeweight="2pt">
          <v:fill color2="#ffebfa" angle="180" colors="0 #5e9eff;26214f #85c2ff;45875f #c4d6eb;1 #ffebfa" focus="100%" type="gradient"/>
        </v:rect>
      </w:pict>
    </w:r>
    <w:r>
      <w:rPr>
        <w:noProof/>
        <w:lang w:eastAsia="fr-FR"/>
      </w:rPr>
      <w:pict>
        <v:shape id="Image 9" o:spid="_x0000_s2051" type="#_x0000_t75" style="position:absolute;margin-left:433.05pt;margin-top:-3.4pt;width:64.6pt;height:66pt;z-index:251658752;visibility:visible">
          <v:imagedata r:id="rId2" o:title=""/>
        </v:shape>
      </w:pict>
    </w:r>
  </w:p>
  <w:tbl>
    <w:tblPr>
      <w:tblW w:w="0" w:type="auto"/>
      <w:tblInd w:w="2" w:type="dxa"/>
      <w:tblBorders>
        <w:top w:val="single" w:sz="8" w:space="0" w:color="7F8FA9"/>
        <w:bottom w:val="single" w:sz="8" w:space="0" w:color="7F8FA9"/>
      </w:tblBorders>
      <w:tblLook w:val="0000"/>
    </w:tblPr>
    <w:tblGrid>
      <w:gridCol w:w="1957"/>
      <w:gridCol w:w="3307"/>
      <w:gridCol w:w="2674"/>
    </w:tblGrid>
    <w:tr w:rsidR="005205F9">
      <w:trPr>
        <w:cantSplit/>
      </w:trPr>
      <w:tc>
        <w:tcPr>
          <w:tcW w:w="1957" w:type="dxa"/>
          <w:tcBorders>
            <w:top w:val="nil"/>
            <w:left w:val="nil"/>
            <w:bottom w:val="single" w:sz="8" w:space="0" w:color="7F8FA9"/>
            <w:right w:val="nil"/>
          </w:tcBorders>
        </w:tcPr>
        <w:p w:rsidR="005205F9" w:rsidRDefault="005205F9">
          <w:pPr>
            <w:pStyle w:val="Header"/>
            <w:rPr>
              <w:b/>
              <w:bCs/>
              <w:color w:val="000000"/>
            </w:rPr>
          </w:pPr>
          <w:r>
            <w:rPr>
              <w:color w:val="000000"/>
            </w:rPr>
            <w:t>Classe : 1 ELEEC</w:t>
          </w:r>
        </w:p>
        <w:p w:rsidR="005205F9" w:rsidRDefault="005205F9">
          <w:pPr>
            <w:pStyle w:val="Header"/>
            <w:rPr>
              <w:b/>
              <w:bCs/>
              <w:color w:val="000000"/>
            </w:rPr>
          </w:pPr>
        </w:p>
      </w:tc>
      <w:tc>
        <w:tcPr>
          <w:tcW w:w="3307" w:type="dxa"/>
          <w:vMerge w:val="restart"/>
          <w:tcBorders>
            <w:top w:val="nil"/>
            <w:left w:val="nil"/>
            <w:bottom w:val="single" w:sz="8" w:space="0" w:color="7F8FA9"/>
            <w:right w:val="nil"/>
          </w:tcBorders>
        </w:tcPr>
        <w:p w:rsidR="005205F9" w:rsidRDefault="005205F9">
          <w:pPr>
            <w:pStyle w:val="Header"/>
            <w:jc w:val="center"/>
            <w:rPr>
              <w:b/>
              <w:bCs/>
              <w:i/>
              <w:iCs/>
              <w:color w:val="000000"/>
            </w:rPr>
          </w:pPr>
          <w:r>
            <w:rPr>
              <w:b/>
              <w:bCs/>
              <w:i/>
              <w:iCs/>
              <w:color w:val="000000"/>
            </w:rPr>
            <w:t>TP</w:t>
          </w:r>
        </w:p>
        <w:p w:rsidR="005205F9" w:rsidRDefault="005205F9">
          <w:pPr>
            <w:pStyle w:val="Header"/>
            <w:jc w:val="center"/>
            <w:rPr>
              <w:b/>
              <w:bCs/>
              <w:color w:val="000000"/>
            </w:rPr>
          </w:pPr>
          <w:r>
            <w:rPr>
              <w:b/>
              <w:bCs/>
              <w:i/>
              <w:iCs/>
              <w:color w:val="000000"/>
            </w:rPr>
            <w:t>Gestion 3 zones chauffage électrique</w:t>
          </w:r>
        </w:p>
        <w:p w:rsidR="005205F9" w:rsidRDefault="005205F9">
          <w:pPr>
            <w:pStyle w:val="Header"/>
            <w:rPr>
              <w:color w:val="000000"/>
            </w:rPr>
          </w:pPr>
        </w:p>
      </w:tc>
      <w:tc>
        <w:tcPr>
          <w:tcW w:w="2674" w:type="dxa"/>
          <w:tcBorders>
            <w:top w:val="nil"/>
            <w:left w:val="nil"/>
            <w:bottom w:val="single" w:sz="8" w:space="0" w:color="7F8FA9"/>
            <w:right w:val="nil"/>
          </w:tcBorders>
        </w:tcPr>
        <w:p w:rsidR="005205F9" w:rsidRDefault="005205F9">
          <w:pPr>
            <w:pStyle w:val="Header"/>
            <w:rPr>
              <w:color w:val="000000"/>
            </w:rPr>
          </w:pPr>
          <w:r>
            <w:rPr>
              <w:color w:val="000000"/>
            </w:rPr>
            <w:t>Durée : 4h</w:t>
          </w:r>
        </w:p>
      </w:tc>
    </w:tr>
    <w:tr w:rsidR="005205F9">
      <w:trPr>
        <w:cantSplit/>
      </w:trPr>
      <w:tc>
        <w:tcPr>
          <w:tcW w:w="1957" w:type="dxa"/>
          <w:tcBorders>
            <w:top w:val="nil"/>
            <w:left w:val="nil"/>
            <w:bottom w:val="single" w:sz="8" w:space="0" w:color="7F8FA9"/>
            <w:right w:val="nil"/>
          </w:tcBorders>
          <w:shd w:val="clear" w:color="auto" w:fill="DFE3E9"/>
        </w:tcPr>
        <w:p w:rsidR="005205F9" w:rsidRDefault="005205F9">
          <w:pPr>
            <w:pStyle w:val="Header"/>
            <w:rPr>
              <w:b/>
              <w:bCs/>
              <w:color w:val="000000"/>
            </w:rPr>
          </w:pPr>
          <w:r>
            <w:rPr>
              <w:color w:val="000000"/>
            </w:rPr>
            <w:t>Champ tertiaire</w:t>
          </w:r>
        </w:p>
      </w:tc>
      <w:tc>
        <w:tcPr>
          <w:tcW w:w="3307" w:type="dxa"/>
          <w:vMerge/>
          <w:tcBorders>
            <w:top w:val="nil"/>
            <w:left w:val="nil"/>
            <w:bottom w:val="single" w:sz="8" w:space="0" w:color="7F8FA9"/>
            <w:right w:val="nil"/>
          </w:tcBorders>
          <w:shd w:val="clear" w:color="auto" w:fill="DFE3E9"/>
        </w:tcPr>
        <w:p w:rsidR="005205F9" w:rsidRDefault="005205F9">
          <w:pPr>
            <w:pStyle w:val="Header"/>
            <w:rPr>
              <w:color w:val="000000"/>
            </w:rPr>
          </w:pPr>
        </w:p>
      </w:tc>
      <w:tc>
        <w:tcPr>
          <w:tcW w:w="2674" w:type="dxa"/>
          <w:tcBorders>
            <w:top w:val="nil"/>
            <w:left w:val="nil"/>
            <w:bottom w:val="single" w:sz="8" w:space="0" w:color="7F8FA9"/>
            <w:right w:val="nil"/>
          </w:tcBorders>
          <w:shd w:val="clear" w:color="auto" w:fill="DFE3E9"/>
        </w:tcPr>
        <w:p w:rsidR="005205F9" w:rsidRDefault="005205F9">
          <w:pPr>
            <w:pStyle w:val="Header"/>
            <w:rPr>
              <w:color w:val="000000"/>
            </w:rPr>
          </w:pPr>
          <w:r>
            <w:rPr>
              <w:color w:val="000000"/>
            </w:rPr>
            <w:t xml:space="preserve">Dossier : </w:t>
          </w:r>
          <w:r>
            <w:rPr>
              <w:i/>
              <w:iCs/>
              <w:color w:val="000000"/>
            </w:rPr>
            <w:t>Sujet élève</w:t>
          </w:r>
        </w:p>
      </w:tc>
    </w:tr>
  </w:tbl>
  <w:p w:rsidR="005205F9" w:rsidRDefault="005205F9">
    <w:pPr>
      <w:pStyle w:val="Header"/>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2020"/>
    <w:multiLevelType w:val="hybridMultilevel"/>
    <w:tmpl w:val="12EC3136"/>
    <w:lvl w:ilvl="0" w:tplc="4B68694C">
      <w:start w:val="1"/>
      <w:numFmt w:val="bullet"/>
      <w:lvlText w:val=""/>
      <w:lvlJc w:val="left"/>
      <w:pPr>
        <w:ind w:left="720" w:hanging="360"/>
      </w:pPr>
      <w:rPr>
        <w:rFonts w:ascii="Wingdings" w:eastAsia="Times New Roman"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
    <w:nsid w:val="00E63297"/>
    <w:multiLevelType w:val="hybridMultilevel"/>
    <w:tmpl w:val="29D07A56"/>
    <w:lvl w:ilvl="0" w:tplc="040C000F">
      <w:start w:val="1"/>
      <w:numFmt w:val="decimal"/>
      <w:lvlText w:val="%1."/>
      <w:lvlJc w:val="left"/>
      <w:pPr>
        <w:ind w:left="1440" w:hanging="360"/>
      </w:pPr>
      <w:rPr>
        <w:rFonts w:ascii="Times New Roman" w:hAnsi="Times New Roman" w:cs="Times New Roman"/>
      </w:rPr>
    </w:lvl>
    <w:lvl w:ilvl="1" w:tplc="040C0019">
      <w:start w:val="1"/>
      <w:numFmt w:val="lowerLetter"/>
      <w:lvlText w:val="%2."/>
      <w:lvlJc w:val="left"/>
      <w:pPr>
        <w:ind w:left="2160" w:hanging="360"/>
      </w:pPr>
      <w:rPr>
        <w:rFonts w:ascii="Times New Roman" w:hAnsi="Times New Roman" w:cs="Times New Roman"/>
      </w:rPr>
    </w:lvl>
    <w:lvl w:ilvl="2" w:tplc="040C001B">
      <w:start w:val="1"/>
      <w:numFmt w:val="lowerRoman"/>
      <w:lvlText w:val="%3."/>
      <w:lvlJc w:val="right"/>
      <w:pPr>
        <w:ind w:left="2880" w:hanging="180"/>
      </w:pPr>
      <w:rPr>
        <w:rFonts w:ascii="Times New Roman" w:hAnsi="Times New Roman" w:cs="Times New Roman"/>
      </w:rPr>
    </w:lvl>
    <w:lvl w:ilvl="3" w:tplc="040C000F">
      <w:start w:val="1"/>
      <w:numFmt w:val="decimal"/>
      <w:lvlText w:val="%4."/>
      <w:lvlJc w:val="left"/>
      <w:pPr>
        <w:ind w:left="3600" w:hanging="360"/>
      </w:pPr>
      <w:rPr>
        <w:rFonts w:ascii="Times New Roman" w:hAnsi="Times New Roman" w:cs="Times New Roman"/>
      </w:rPr>
    </w:lvl>
    <w:lvl w:ilvl="4" w:tplc="040C0019">
      <w:start w:val="1"/>
      <w:numFmt w:val="lowerLetter"/>
      <w:lvlText w:val="%5."/>
      <w:lvlJc w:val="left"/>
      <w:pPr>
        <w:ind w:left="4320" w:hanging="360"/>
      </w:pPr>
      <w:rPr>
        <w:rFonts w:ascii="Times New Roman" w:hAnsi="Times New Roman" w:cs="Times New Roman"/>
      </w:rPr>
    </w:lvl>
    <w:lvl w:ilvl="5" w:tplc="040C001B">
      <w:start w:val="1"/>
      <w:numFmt w:val="lowerRoman"/>
      <w:lvlText w:val="%6."/>
      <w:lvlJc w:val="right"/>
      <w:pPr>
        <w:ind w:left="5040" w:hanging="180"/>
      </w:pPr>
      <w:rPr>
        <w:rFonts w:ascii="Times New Roman" w:hAnsi="Times New Roman" w:cs="Times New Roman"/>
      </w:rPr>
    </w:lvl>
    <w:lvl w:ilvl="6" w:tplc="040C000F">
      <w:start w:val="1"/>
      <w:numFmt w:val="decimal"/>
      <w:lvlText w:val="%7."/>
      <w:lvlJc w:val="left"/>
      <w:pPr>
        <w:ind w:left="5760" w:hanging="360"/>
      </w:pPr>
      <w:rPr>
        <w:rFonts w:ascii="Times New Roman" w:hAnsi="Times New Roman" w:cs="Times New Roman"/>
      </w:rPr>
    </w:lvl>
    <w:lvl w:ilvl="7" w:tplc="040C0019">
      <w:start w:val="1"/>
      <w:numFmt w:val="lowerLetter"/>
      <w:lvlText w:val="%8."/>
      <w:lvlJc w:val="left"/>
      <w:pPr>
        <w:ind w:left="6480" w:hanging="360"/>
      </w:pPr>
      <w:rPr>
        <w:rFonts w:ascii="Times New Roman" w:hAnsi="Times New Roman" w:cs="Times New Roman"/>
      </w:rPr>
    </w:lvl>
    <w:lvl w:ilvl="8" w:tplc="040C001B">
      <w:start w:val="1"/>
      <w:numFmt w:val="lowerRoman"/>
      <w:lvlText w:val="%9."/>
      <w:lvlJc w:val="right"/>
      <w:pPr>
        <w:ind w:left="7200" w:hanging="180"/>
      </w:pPr>
      <w:rPr>
        <w:rFonts w:ascii="Times New Roman" w:hAnsi="Times New Roman" w:cs="Times New Roman"/>
      </w:rPr>
    </w:lvl>
  </w:abstractNum>
  <w:abstractNum w:abstractNumId="2">
    <w:nsid w:val="03812961"/>
    <w:multiLevelType w:val="hybridMultilevel"/>
    <w:tmpl w:val="59CC8140"/>
    <w:lvl w:ilvl="0" w:tplc="040C0001">
      <w:start w:val="1"/>
      <w:numFmt w:val="bullet"/>
      <w:lvlText w:val=""/>
      <w:lvlJc w:val="left"/>
      <w:pPr>
        <w:ind w:left="1080" w:hanging="360"/>
      </w:pPr>
      <w:rPr>
        <w:rFonts w:ascii="Symbol" w:hAnsi="Symbol" w:cs="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cs="Wingdings" w:hint="default"/>
      </w:rPr>
    </w:lvl>
    <w:lvl w:ilvl="3" w:tplc="040C0001">
      <w:start w:val="1"/>
      <w:numFmt w:val="bullet"/>
      <w:lvlText w:val=""/>
      <w:lvlJc w:val="left"/>
      <w:pPr>
        <w:ind w:left="3240" w:hanging="360"/>
      </w:pPr>
      <w:rPr>
        <w:rFonts w:ascii="Symbol" w:hAnsi="Symbol" w:cs="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cs="Wingdings" w:hint="default"/>
      </w:rPr>
    </w:lvl>
    <w:lvl w:ilvl="6" w:tplc="040C0001">
      <w:start w:val="1"/>
      <w:numFmt w:val="bullet"/>
      <w:lvlText w:val=""/>
      <w:lvlJc w:val="left"/>
      <w:pPr>
        <w:ind w:left="5400" w:hanging="360"/>
      </w:pPr>
      <w:rPr>
        <w:rFonts w:ascii="Symbol" w:hAnsi="Symbol" w:cs="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cs="Wingdings" w:hint="default"/>
      </w:rPr>
    </w:lvl>
  </w:abstractNum>
  <w:abstractNum w:abstractNumId="3">
    <w:nsid w:val="07CF44B4"/>
    <w:multiLevelType w:val="hybridMultilevel"/>
    <w:tmpl w:val="CD388374"/>
    <w:lvl w:ilvl="0" w:tplc="3DDEE42A">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
    <w:nsid w:val="0F125CC6"/>
    <w:multiLevelType w:val="hybridMultilevel"/>
    <w:tmpl w:val="AB820942"/>
    <w:lvl w:ilvl="0" w:tplc="040C0017">
      <w:start w:val="1"/>
      <w:numFmt w:val="lowerLetter"/>
      <w:lvlText w:val="%1)"/>
      <w:lvlJc w:val="left"/>
      <w:pPr>
        <w:ind w:left="720" w:hanging="360"/>
      </w:pPr>
      <w:rPr>
        <w:rFonts w:ascii="Times New Roman" w:hAnsi="Times New Roman" w:cs="Times New Roman"/>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5">
    <w:nsid w:val="1AAB554B"/>
    <w:multiLevelType w:val="hybridMultilevel"/>
    <w:tmpl w:val="C6EE4864"/>
    <w:lvl w:ilvl="0" w:tplc="EE40932E">
      <w:start w:val="1"/>
      <w:numFmt w:val="bullet"/>
      <w:lvlText w:val=""/>
      <w:lvlJc w:val="left"/>
      <w:pPr>
        <w:ind w:left="720" w:hanging="360"/>
      </w:pPr>
      <w:rPr>
        <w:rFonts w:ascii="Wingdings" w:eastAsia="Times New Roman"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6">
    <w:nsid w:val="1E0A1317"/>
    <w:multiLevelType w:val="multilevel"/>
    <w:tmpl w:val="040C001F"/>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7">
    <w:nsid w:val="1F246683"/>
    <w:multiLevelType w:val="hybridMultilevel"/>
    <w:tmpl w:val="F0A81E56"/>
    <w:lvl w:ilvl="0" w:tplc="4E326E5C">
      <w:start w:val="1"/>
      <w:numFmt w:val="lowerLetter"/>
      <w:lvlText w:val="%1)"/>
      <w:lvlJc w:val="left"/>
      <w:pPr>
        <w:ind w:left="2280" w:hanging="360"/>
      </w:pPr>
      <w:rPr>
        <w:rFonts w:ascii="Times New Roman" w:eastAsia="Times New Roman" w:hAnsi="Times New Roman"/>
      </w:rPr>
    </w:lvl>
    <w:lvl w:ilvl="1" w:tplc="040C0019">
      <w:start w:val="1"/>
      <w:numFmt w:val="lowerLetter"/>
      <w:lvlText w:val="%2."/>
      <w:lvlJc w:val="left"/>
      <w:pPr>
        <w:ind w:left="3000" w:hanging="360"/>
      </w:pPr>
      <w:rPr>
        <w:rFonts w:ascii="Times New Roman" w:hAnsi="Times New Roman" w:cs="Times New Roman"/>
      </w:rPr>
    </w:lvl>
    <w:lvl w:ilvl="2" w:tplc="040C001B">
      <w:start w:val="1"/>
      <w:numFmt w:val="lowerRoman"/>
      <w:lvlText w:val="%3."/>
      <w:lvlJc w:val="right"/>
      <w:pPr>
        <w:ind w:left="3720" w:hanging="180"/>
      </w:pPr>
      <w:rPr>
        <w:rFonts w:ascii="Times New Roman" w:hAnsi="Times New Roman" w:cs="Times New Roman"/>
      </w:rPr>
    </w:lvl>
    <w:lvl w:ilvl="3" w:tplc="040C000F">
      <w:start w:val="1"/>
      <w:numFmt w:val="decimal"/>
      <w:lvlText w:val="%4."/>
      <w:lvlJc w:val="left"/>
      <w:pPr>
        <w:ind w:left="4440" w:hanging="360"/>
      </w:pPr>
      <w:rPr>
        <w:rFonts w:ascii="Times New Roman" w:hAnsi="Times New Roman" w:cs="Times New Roman"/>
      </w:rPr>
    </w:lvl>
    <w:lvl w:ilvl="4" w:tplc="040C0019">
      <w:start w:val="1"/>
      <w:numFmt w:val="lowerLetter"/>
      <w:lvlText w:val="%5."/>
      <w:lvlJc w:val="left"/>
      <w:pPr>
        <w:ind w:left="5160" w:hanging="360"/>
      </w:pPr>
      <w:rPr>
        <w:rFonts w:ascii="Times New Roman" w:hAnsi="Times New Roman" w:cs="Times New Roman"/>
      </w:rPr>
    </w:lvl>
    <w:lvl w:ilvl="5" w:tplc="040C001B">
      <w:start w:val="1"/>
      <w:numFmt w:val="lowerRoman"/>
      <w:lvlText w:val="%6."/>
      <w:lvlJc w:val="right"/>
      <w:pPr>
        <w:ind w:left="5880" w:hanging="180"/>
      </w:pPr>
      <w:rPr>
        <w:rFonts w:ascii="Times New Roman" w:hAnsi="Times New Roman" w:cs="Times New Roman"/>
      </w:rPr>
    </w:lvl>
    <w:lvl w:ilvl="6" w:tplc="040C000F">
      <w:start w:val="1"/>
      <w:numFmt w:val="decimal"/>
      <w:lvlText w:val="%7."/>
      <w:lvlJc w:val="left"/>
      <w:pPr>
        <w:ind w:left="6600" w:hanging="360"/>
      </w:pPr>
      <w:rPr>
        <w:rFonts w:ascii="Times New Roman" w:hAnsi="Times New Roman" w:cs="Times New Roman"/>
      </w:rPr>
    </w:lvl>
    <w:lvl w:ilvl="7" w:tplc="040C0019">
      <w:start w:val="1"/>
      <w:numFmt w:val="lowerLetter"/>
      <w:lvlText w:val="%8."/>
      <w:lvlJc w:val="left"/>
      <w:pPr>
        <w:ind w:left="7320" w:hanging="360"/>
      </w:pPr>
      <w:rPr>
        <w:rFonts w:ascii="Times New Roman" w:hAnsi="Times New Roman" w:cs="Times New Roman"/>
      </w:rPr>
    </w:lvl>
    <w:lvl w:ilvl="8" w:tplc="040C001B">
      <w:start w:val="1"/>
      <w:numFmt w:val="lowerRoman"/>
      <w:lvlText w:val="%9."/>
      <w:lvlJc w:val="right"/>
      <w:pPr>
        <w:ind w:left="8040" w:hanging="180"/>
      </w:pPr>
      <w:rPr>
        <w:rFonts w:ascii="Times New Roman" w:hAnsi="Times New Roman" w:cs="Times New Roman"/>
      </w:rPr>
    </w:lvl>
  </w:abstractNum>
  <w:abstractNum w:abstractNumId="8">
    <w:nsid w:val="227C2179"/>
    <w:multiLevelType w:val="hybridMultilevel"/>
    <w:tmpl w:val="8CA631E8"/>
    <w:lvl w:ilvl="0" w:tplc="040C0017">
      <w:start w:val="1"/>
      <w:numFmt w:val="lowerLetter"/>
      <w:lvlText w:val="%1)"/>
      <w:lvlJc w:val="left"/>
      <w:pPr>
        <w:ind w:left="2160" w:hanging="360"/>
      </w:pPr>
      <w:rPr>
        <w:rFonts w:ascii="Times New Roman" w:hAnsi="Times New Roman" w:cs="Times New Roman"/>
      </w:rPr>
    </w:lvl>
    <w:lvl w:ilvl="1" w:tplc="040C0019">
      <w:start w:val="1"/>
      <w:numFmt w:val="lowerLetter"/>
      <w:lvlText w:val="%2."/>
      <w:lvlJc w:val="left"/>
      <w:pPr>
        <w:ind w:left="2880" w:hanging="360"/>
      </w:pPr>
      <w:rPr>
        <w:rFonts w:ascii="Times New Roman" w:hAnsi="Times New Roman" w:cs="Times New Roman"/>
      </w:rPr>
    </w:lvl>
    <w:lvl w:ilvl="2" w:tplc="040C001B">
      <w:start w:val="1"/>
      <w:numFmt w:val="lowerRoman"/>
      <w:lvlText w:val="%3."/>
      <w:lvlJc w:val="right"/>
      <w:pPr>
        <w:ind w:left="3600" w:hanging="180"/>
      </w:pPr>
      <w:rPr>
        <w:rFonts w:ascii="Times New Roman" w:hAnsi="Times New Roman" w:cs="Times New Roman"/>
      </w:rPr>
    </w:lvl>
    <w:lvl w:ilvl="3" w:tplc="040C000F">
      <w:start w:val="1"/>
      <w:numFmt w:val="decimal"/>
      <w:lvlText w:val="%4."/>
      <w:lvlJc w:val="left"/>
      <w:pPr>
        <w:ind w:left="4320" w:hanging="360"/>
      </w:pPr>
      <w:rPr>
        <w:rFonts w:ascii="Times New Roman" w:hAnsi="Times New Roman" w:cs="Times New Roman"/>
      </w:rPr>
    </w:lvl>
    <w:lvl w:ilvl="4" w:tplc="040C0019">
      <w:start w:val="1"/>
      <w:numFmt w:val="lowerLetter"/>
      <w:lvlText w:val="%5."/>
      <w:lvlJc w:val="left"/>
      <w:pPr>
        <w:ind w:left="5040" w:hanging="360"/>
      </w:pPr>
      <w:rPr>
        <w:rFonts w:ascii="Times New Roman" w:hAnsi="Times New Roman" w:cs="Times New Roman"/>
      </w:rPr>
    </w:lvl>
    <w:lvl w:ilvl="5" w:tplc="040C001B">
      <w:start w:val="1"/>
      <w:numFmt w:val="lowerRoman"/>
      <w:lvlText w:val="%6."/>
      <w:lvlJc w:val="right"/>
      <w:pPr>
        <w:ind w:left="5760" w:hanging="180"/>
      </w:pPr>
      <w:rPr>
        <w:rFonts w:ascii="Times New Roman" w:hAnsi="Times New Roman" w:cs="Times New Roman"/>
      </w:rPr>
    </w:lvl>
    <w:lvl w:ilvl="6" w:tplc="040C000F">
      <w:start w:val="1"/>
      <w:numFmt w:val="decimal"/>
      <w:lvlText w:val="%7."/>
      <w:lvlJc w:val="left"/>
      <w:pPr>
        <w:ind w:left="6480" w:hanging="360"/>
      </w:pPr>
      <w:rPr>
        <w:rFonts w:ascii="Times New Roman" w:hAnsi="Times New Roman" w:cs="Times New Roman"/>
      </w:rPr>
    </w:lvl>
    <w:lvl w:ilvl="7" w:tplc="040C0019">
      <w:start w:val="1"/>
      <w:numFmt w:val="lowerLetter"/>
      <w:lvlText w:val="%8."/>
      <w:lvlJc w:val="left"/>
      <w:pPr>
        <w:ind w:left="7200" w:hanging="360"/>
      </w:pPr>
      <w:rPr>
        <w:rFonts w:ascii="Times New Roman" w:hAnsi="Times New Roman" w:cs="Times New Roman"/>
      </w:rPr>
    </w:lvl>
    <w:lvl w:ilvl="8" w:tplc="040C001B">
      <w:start w:val="1"/>
      <w:numFmt w:val="lowerRoman"/>
      <w:lvlText w:val="%9."/>
      <w:lvlJc w:val="right"/>
      <w:pPr>
        <w:ind w:left="7920" w:hanging="180"/>
      </w:pPr>
      <w:rPr>
        <w:rFonts w:ascii="Times New Roman" w:hAnsi="Times New Roman" w:cs="Times New Roman"/>
      </w:rPr>
    </w:lvl>
  </w:abstractNum>
  <w:abstractNum w:abstractNumId="9">
    <w:nsid w:val="23720E9D"/>
    <w:multiLevelType w:val="hybridMultilevel"/>
    <w:tmpl w:val="4CA000FC"/>
    <w:lvl w:ilvl="0" w:tplc="7DE08942">
      <w:start w:val="1"/>
      <w:numFmt w:val="lowerLetter"/>
      <w:lvlText w:val="%1)"/>
      <w:lvlJc w:val="left"/>
      <w:pPr>
        <w:ind w:left="1920" w:hanging="360"/>
      </w:pPr>
      <w:rPr>
        <w:rFonts w:ascii="Times New Roman" w:hAnsi="Times New Roman" w:cs="Times New Roman" w:hint="default"/>
      </w:rPr>
    </w:lvl>
    <w:lvl w:ilvl="1" w:tplc="040C0019">
      <w:start w:val="1"/>
      <w:numFmt w:val="lowerLetter"/>
      <w:lvlText w:val="%2."/>
      <w:lvlJc w:val="left"/>
      <w:pPr>
        <w:ind w:left="2496" w:hanging="360"/>
      </w:pPr>
      <w:rPr>
        <w:rFonts w:ascii="Times New Roman" w:hAnsi="Times New Roman" w:cs="Times New Roman"/>
      </w:rPr>
    </w:lvl>
    <w:lvl w:ilvl="2" w:tplc="040C001B">
      <w:start w:val="1"/>
      <w:numFmt w:val="lowerRoman"/>
      <w:lvlText w:val="%3."/>
      <w:lvlJc w:val="right"/>
      <w:pPr>
        <w:ind w:left="3216" w:hanging="180"/>
      </w:pPr>
      <w:rPr>
        <w:rFonts w:ascii="Times New Roman" w:hAnsi="Times New Roman" w:cs="Times New Roman"/>
      </w:rPr>
    </w:lvl>
    <w:lvl w:ilvl="3" w:tplc="040C000F">
      <w:start w:val="1"/>
      <w:numFmt w:val="decimal"/>
      <w:lvlText w:val="%4."/>
      <w:lvlJc w:val="left"/>
      <w:pPr>
        <w:ind w:left="3936" w:hanging="360"/>
      </w:pPr>
      <w:rPr>
        <w:rFonts w:ascii="Times New Roman" w:hAnsi="Times New Roman" w:cs="Times New Roman"/>
      </w:rPr>
    </w:lvl>
    <w:lvl w:ilvl="4" w:tplc="040C0019">
      <w:start w:val="1"/>
      <w:numFmt w:val="lowerLetter"/>
      <w:lvlText w:val="%5."/>
      <w:lvlJc w:val="left"/>
      <w:pPr>
        <w:ind w:left="4656" w:hanging="360"/>
      </w:pPr>
      <w:rPr>
        <w:rFonts w:ascii="Times New Roman" w:hAnsi="Times New Roman" w:cs="Times New Roman"/>
      </w:rPr>
    </w:lvl>
    <w:lvl w:ilvl="5" w:tplc="040C001B">
      <w:start w:val="1"/>
      <w:numFmt w:val="lowerRoman"/>
      <w:lvlText w:val="%6."/>
      <w:lvlJc w:val="right"/>
      <w:pPr>
        <w:ind w:left="5376" w:hanging="180"/>
      </w:pPr>
      <w:rPr>
        <w:rFonts w:ascii="Times New Roman" w:hAnsi="Times New Roman" w:cs="Times New Roman"/>
      </w:rPr>
    </w:lvl>
    <w:lvl w:ilvl="6" w:tplc="040C000F">
      <w:start w:val="1"/>
      <w:numFmt w:val="decimal"/>
      <w:lvlText w:val="%7."/>
      <w:lvlJc w:val="left"/>
      <w:pPr>
        <w:ind w:left="6096" w:hanging="360"/>
      </w:pPr>
      <w:rPr>
        <w:rFonts w:ascii="Times New Roman" w:hAnsi="Times New Roman" w:cs="Times New Roman"/>
      </w:rPr>
    </w:lvl>
    <w:lvl w:ilvl="7" w:tplc="040C0019">
      <w:start w:val="1"/>
      <w:numFmt w:val="lowerLetter"/>
      <w:lvlText w:val="%8."/>
      <w:lvlJc w:val="left"/>
      <w:pPr>
        <w:ind w:left="6816" w:hanging="360"/>
      </w:pPr>
      <w:rPr>
        <w:rFonts w:ascii="Times New Roman" w:hAnsi="Times New Roman" w:cs="Times New Roman"/>
      </w:rPr>
    </w:lvl>
    <w:lvl w:ilvl="8" w:tplc="040C001B">
      <w:start w:val="1"/>
      <w:numFmt w:val="lowerRoman"/>
      <w:lvlText w:val="%9."/>
      <w:lvlJc w:val="right"/>
      <w:pPr>
        <w:ind w:left="7536" w:hanging="180"/>
      </w:pPr>
      <w:rPr>
        <w:rFonts w:ascii="Times New Roman" w:hAnsi="Times New Roman" w:cs="Times New Roman"/>
      </w:rPr>
    </w:lvl>
  </w:abstractNum>
  <w:abstractNum w:abstractNumId="10">
    <w:nsid w:val="255202F8"/>
    <w:multiLevelType w:val="hybridMultilevel"/>
    <w:tmpl w:val="78188D5E"/>
    <w:lvl w:ilvl="0" w:tplc="1AA6CC92">
      <w:start w:val="1"/>
      <w:numFmt w:val="bullet"/>
      <w:lvlText w:val=""/>
      <w:lvlJc w:val="left"/>
      <w:pPr>
        <w:ind w:left="720" w:hanging="360"/>
      </w:pPr>
      <w:rPr>
        <w:rFonts w:ascii="Wingdings" w:eastAsia="Times New Roman" w:hAnsi="Wingdings" w:hint="default"/>
        <w:sz w:val="28"/>
        <w:szCs w:val="2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1">
    <w:nsid w:val="25DC29C5"/>
    <w:multiLevelType w:val="hybridMultilevel"/>
    <w:tmpl w:val="96420BE0"/>
    <w:lvl w:ilvl="0" w:tplc="2EF4B154">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2">
    <w:nsid w:val="29962CDE"/>
    <w:multiLevelType w:val="hybridMultilevel"/>
    <w:tmpl w:val="99723124"/>
    <w:lvl w:ilvl="0" w:tplc="1C8EBE22">
      <w:start w:val="1"/>
      <w:numFmt w:val="bullet"/>
      <w:lvlText w:val=""/>
      <w:lvlJc w:val="left"/>
      <w:pPr>
        <w:ind w:left="720" w:hanging="360"/>
      </w:pPr>
      <w:rPr>
        <w:rFonts w:ascii="Wingdings" w:eastAsia="Times New Roman"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3">
    <w:nsid w:val="34D9366A"/>
    <w:multiLevelType w:val="hybridMultilevel"/>
    <w:tmpl w:val="8E4C9BD4"/>
    <w:lvl w:ilvl="0" w:tplc="D2BE731C">
      <w:start w:val="1"/>
      <w:numFmt w:val="decimal"/>
      <w:lvlText w:val="%1-"/>
      <w:lvlJc w:val="left"/>
      <w:pPr>
        <w:ind w:left="720" w:hanging="360"/>
      </w:pPr>
      <w:rPr>
        <w:rFonts w:ascii="Times New Roman" w:hAnsi="Times New Roman" w:cs="Times New Roman" w:hint="default"/>
        <w:b w:val="0"/>
        <w:bCs w:val="0"/>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14">
    <w:nsid w:val="358C6FBD"/>
    <w:multiLevelType w:val="hybridMultilevel"/>
    <w:tmpl w:val="761EBE6A"/>
    <w:lvl w:ilvl="0" w:tplc="C55A83F2">
      <w:start w:val="1"/>
      <w:numFmt w:val="upperRoman"/>
      <w:lvlText w:val="%1)"/>
      <w:lvlJc w:val="left"/>
      <w:pPr>
        <w:ind w:left="1440" w:hanging="720"/>
      </w:pPr>
      <w:rPr>
        <w:rFonts w:ascii="Times New Roman" w:hAnsi="Times New Roman" w:cs="Times New Roman" w:hint="default"/>
        <w:b/>
        <w:bCs/>
        <w:i/>
        <w:iCs/>
        <w:u w:val="single"/>
      </w:rPr>
    </w:lvl>
    <w:lvl w:ilvl="1" w:tplc="040C0019">
      <w:start w:val="1"/>
      <w:numFmt w:val="lowerLetter"/>
      <w:lvlText w:val="%2."/>
      <w:lvlJc w:val="left"/>
      <w:pPr>
        <w:ind w:left="1800" w:hanging="360"/>
      </w:pPr>
      <w:rPr>
        <w:rFonts w:ascii="Times New Roman" w:hAnsi="Times New Roman" w:cs="Times New Roman"/>
      </w:rPr>
    </w:lvl>
    <w:lvl w:ilvl="2" w:tplc="040C001B">
      <w:start w:val="1"/>
      <w:numFmt w:val="lowerRoman"/>
      <w:lvlText w:val="%3."/>
      <w:lvlJc w:val="right"/>
      <w:pPr>
        <w:ind w:left="2520" w:hanging="180"/>
      </w:pPr>
      <w:rPr>
        <w:rFonts w:ascii="Times New Roman" w:hAnsi="Times New Roman" w:cs="Times New Roman"/>
      </w:rPr>
    </w:lvl>
    <w:lvl w:ilvl="3" w:tplc="040C000F">
      <w:start w:val="1"/>
      <w:numFmt w:val="decimal"/>
      <w:lvlText w:val="%4."/>
      <w:lvlJc w:val="left"/>
      <w:pPr>
        <w:ind w:left="3240" w:hanging="360"/>
      </w:pPr>
      <w:rPr>
        <w:rFonts w:ascii="Times New Roman" w:hAnsi="Times New Roman" w:cs="Times New Roman"/>
      </w:rPr>
    </w:lvl>
    <w:lvl w:ilvl="4" w:tplc="040C0019">
      <w:start w:val="1"/>
      <w:numFmt w:val="lowerLetter"/>
      <w:lvlText w:val="%5."/>
      <w:lvlJc w:val="left"/>
      <w:pPr>
        <w:ind w:left="3960" w:hanging="360"/>
      </w:pPr>
      <w:rPr>
        <w:rFonts w:ascii="Times New Roman" w:hAnsi="Times New Roman" w:cs="Times New Roman"/>
      </w:rPr>
    </w:lvl>
    <w:lvl w:ilvl="5" w:tplc="040C001B">
      <w:start w:val="1"/>
      <w:numFmt w:val="lowerRoman"/>
      <w:lvlText w:val="%6."/>
      <w:lvlJc w:val="right"/>
      <w:pPr>
        <w:ind w:left="4680" w:hanging="180"/>
      </w:pPr>
      <w:rPr>
        <w:rFonts w:ascii="Times New Roman" w:hAnsi="Times New Roman" w:cs="Times New Roman"/>
      </w:rPr>
    </w:lvl>
    <w:lvl w:ilvl="6" w:tplc="040C000F">
      <w:start w:val="1"/>
      <w:numFmt w:val="decimal"/>
      <w:lvlText w:val="%7."/>
      <w:lvlJc w:val="left"/>
      <w:pPr>
        <w:ind w:left="5400" w:hanging="360"/>
      </w:pPr>
      <w:rPr>
        <w:rFonts w:ascii="Times New Roman" w:hAnsi="Times New Roman" w:cs="Times New Roman"/>
      </w:rPr>
    </w:lvl>
    <w:lvl w:ilvl="7" w:tplc="040C0019">
      <w:start w:val="1"/>
      <w:numFmt w:val="lowerLetter"/>
      <w:lvlText w:val="%8."/>
      <w:lvlJc w:val="left"/>
      <w:pPr>
        <w:ind w:left="6120" w:hanging="360"/>
      </w:pPr>
      <w:rPr>
        <w:rFonts w:ascii="Times New Roman" w:hAnsi="Times New Roman" w:cs="Times New Roman"/>
      </w:rPr>
    </w:lvl>
    <w:lvl w:ilvl="8" w:tplc="040C001B">
      <w:start w:val="1"/>
      <w:numFmt w:val="lowerRoman"/>
      <w:lvlText w:val="%9."/>
      <w:lvlJc w:val="right"/>
      <w:pPr>
        <w:ind w:left="6840" w:hanging="180"/>
      </w:pPr>
      <w:rPr>
        <w:rFonts w:ascii="Times New Roman" w:hAnsi="Times New Roman" w:cs="Times New Roman"/>
      </w:rPr>
    </w:lvl>
  </w:abstractNum>
  <w:abstractNum w:abstractNumId="15">
    <w:nsid w:val="36D82EA5"/>
    <w:multiLevelType w:val="hybridMultilevel"/>
    <w:tmpl w:val="761EBE6A"/>
    <w:lvl w:ilvl="0" w:tplc="C55A83F2">
      <w:start w:val="1"/>
      <w:numFmt w:val="upperRoman"/>
      <w:lvlText w:val="%1)"/>
      <w:lvlJc w:val="left"/>
      <w:pPr>
        <w:ind w:left="1440" w:hanging="720"/>
      </w:pPr>
      <w:rPr>
        <w:rFonts w:ascii="Times New Roman" w:hAnsi="Times New Roman" w:cs="Times New Roman" w:hint="default"/>
        <w:b/>
        <w:bCs/>
        <w:i/>
        <w:iCs/>
        <w:u w:val="single"/>
      </w:rPr>
    </w:lvl>
    <w:lvl w:ilvl="1" w:tplc="040C0019">
      <w:start w:val="1"/>
      <w:numFmt w:val="lowerLetter"/>
      <w:lvlText w:val="%2."/>
      <w:lvlJc w:val="left"/>
      <w:pPr>
        <w:ind w:left="1800" w:hanging="360"/>
      </w:pPr>
      <w:rPr>
        <w:rFonts w:ascii="Times New Roman" w:hAnsi="Times New Roman" w:cs="Times New Roman"/>
      </w:rPr>
    </w:lvl>
    <w:lvl w:ilvl="2" w:tplc="040C001B">
      <w:start w:val="1"/>
      <w:numFmt w:val="lowerRoman"/>
      <w:lvlText w:val="%3."/>
      <w:lvlJc w:val="right"/>
      <w:pPr>
        <w:ind w:left="2520" w:hanging="180"/>
      </w:pPr>
      <w:rPr>
        <w:rFonts w:ascii="Times New Roman" w:hAnsi="Times New Roman" w:cs="Times New Roman"/>
      </w:rPr>
    </w:lvl>
    <w:lvl w:ilvl="3" w:tplc="040C000F">
      <w:start w:val="1"/>
      <w:numFmt w:val="decimal"/>
      <w:lvlText w:val="%4."/>
      <w:lvlJc w:val="left"/>
      <w:pPr>
        <w:ind w:left="3240" w:hanging="360"/>
      </w:pPr>
      <w:rPr>
        <w:rFonts w:ascii="Times New Roman" w:hAnsi="Times New Roman" w:cs="Times New Roman"/>
      </w:rPr>
    </w:lvl>
    <w:lvl w:ilvl="4" w:tplc="040C0019">
      <w:start w:val="1"/>
      <w:numFmt w:val="lowerLetter"/>
      <w:lvlText w:val="%5."/>
      <w:lvlJc w:val="left"/>
      <w:pPr>
        <w:ind w:left="3960" w:hanging="360"/>
      </w:pPr>
      <w:rPr>
        <w:rFonts w:ascii="Times New Roman" w:hAnsi="Times New Roman" w:cs="Times New Roman"/>
      </w:rPr>
    </w:lvl>
    <w:lvl w:ilvl="5" w:tplc="040C001B">
      <w:start w:val="1"/>
      <w:numFmt w:val="lowerRoman"/>
      <w:lvlText w:val="%6."/>
      <w:lvlJc w:val="right"/>
      <w:pPr>
        <w:ind w:left="4680" w:hanging="180"/>
      </w:pPr>
      <w:rPr>
        <w:rFonts w:ascii="Times New Roman" w:hAnsi="Times New Roman" w:cs="Times New Roman"/>
      </w:rPr>
    </w:lvl>
    <w:lvl w:ilvl="6" w:tplc="040C000F">
      <w:start w:val="1"/>
      <w:numFmt w:val="decimal"/>
      <w:lvlText w:val="%7."/>
      <w:lvlJc w:val="left"/>
      <w:pPr>
        <w:ind w:left="5400" w:hanging="360"/>
      </w:pPr>
      <w:rPr>
        <w:rFonts w:ascii="Times New Roman" w:hAnsi="Times New Roman" w:cs="Times New Roman"/>
      </w:rPr>
    </w:lvl>
    <w:lvl w:ilvl="7" w:tplc="040C0019">
      <w:start w:val="1"/>
      <w:numFmt w:val="lowerLetter"/>
      <w:lvlText w:val="%8."/>
      <w:lvlJc w:val="left"/>
      <w:pPr>
        <w:ind w:left="6120" w:hanging="360"/>
      </w:pPr>
      <w:rPr>
        <w:rFonts w:ascii="Times New Roman" w:hAnsi="Times New Roman" w:cs="Times New Roman"/>
      </w:rPr>
    </w:lvl>
    <w:lvl w:ilvl="8" w:tplc="040C001B">
      <w:start w:val="1"/>
      <w:numFmt w:val="lowerRoman"/>
      <w:lvlText w:val="%9."/>
      <w:lvlJc w:val="right"/>
      <w:pPr>
        <w:ind w:left="6840" w:hanging="180"/>
      </w:pPr>
      <w:rPr>
        <w:rFonts w:ascii="Times New Roman" w:hAnsi="Times New Roman" w:cs="Times New Roman"/>
      </w:rPr>
    </w:lvl>
  </w:abstractNum>
  <w:abstractNum w:abstractNumId="16">
    <w:nsid w:val="48773B3A"/>
    <w:multiLevelType w:val="hybridMultilevel"/>
    <w:tmpl w:val="DB643732"/>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nsid w:val="4FA10C19"/>
    <w:multiLevelType w:val="hybridMultilevel"/>
    <w:tmpl w:val="761EBE6A"/>
    <w:lvl w:ilvl="0" w:tplc="C55A83F2">
      <w:start w:val="1"/>
      <w:numFmt w:val="upperRoman"/>
      <w:lvlText w:val="%1)"/>
      <w:lvlJc w:val="left"/>
      <w:pPr>
        <w:ind w:left="1440" w:hanging="720"/>
      </w:pPr>
      <w:rPr>
        <w:rFonts w:ascii="Times New Roman" w:hAnsi="Times New Roman" w:cs="Times New Roman" w:hint="default"/>
        <w:b/>
        <w:bCs/>
        <w:i/>
        <w:iCs/>
        <w:u w:val="single"/>
      </w:rPr>
    </w:lvl>
    <w:lvl w:ilvl="1" w:tplc="040C0019">
      <w:start w:val="1"/>
      <w:numFmt w:val="lowerLetter"/>
      <w:lvlText w:val="%2."/>
      <w:lvlJc w:val="left"/>
      <w:pPr>
        <w:ind w:left="1800" w:hanging="360"/>
      </w:pPr>
      <w:rPr>
        <w:rFonts w:ascii="Times New Roman" w:hAnsi="Times New Roman" w:cs="Times New Roman"/>
      </w:rPr>
    </w:lvl>
    <w:lvl w:ilvl="2" w:tplc="040C001B">
      <w:start w:val="1"/>
      <w:numFmt w:val="lowerRoman"/>
      <w:lvlText w:val="%3."/>
      <w:lvlJc w:val="right"/>
      <w:pPr>
        <w:ind w:left="2520" w:hanging="180"/>
      </w:pPr>
      <w:rPr>
        <w:rFonts w:ascii="Times New Roman" w:hAnsi="Times New Roman" w:cs="Times New Roman"/>
      </w:rPr>
    </w:lvl>
    <w:lvl w:ilvl="3" w:tplc="040C000F">
      <w:start w:val="1"/>
      <w:numFmt w:val="decimal"/>
      <w:lvlText w:val="%4."/>
      <w:lvlJc w:val="left"/>
      <w:pPr>
        <w:ind w:left="3240" w:hanging="360"/>
      </w:pPr>
      <w:rPr>
        <w:rFonts w:ascii="Times New Roman" w:hAnsi="Times New Roman" w:cs="Times New Roman"/>
      </w:rPr>
    </w:lvl>
    <w:lvl w:ilvl="4" w:tplc="040C0019">
      <w:start w:val="1"/>
      <w:numFmt w:val="lowerLetter"/>
      <w:lvlText w:val="%5."/>
      <w:lvlJc w:val="left"/>
      <w:pPr>
        <w:ind w:left="3960" w:hanging="360"/>
      </w:pPr>
      <w:rPr>
        <w:rFonts w:ascii="Times New Roman" w:hAnsi="Times New Roman" w:cs="Times New Roman"/>
      </w:rPr>
    </w:lvl>
    <w:lvl w:ilvl="5" w:tplc="040C001B">
      <w:start w:val="1"/>
      <w:numFmt w:val="lowerRoman"/>
      <w:lvlText w:val="%6."/>
      <w:lvlJc w:val="right"/>
      <w:pPr>
        <w:ind w:left="4680" w:hanging="180"/>
      </w:pPr>
      <w:rPr>
        <w:rFonts w:ascii="Times New Roman" w:hAnsi="Times New Roman" w:cs="Times New Roman"/>
      </w:rPr>
    </w:lvl>
    <w:lvl w:ilvl="6" w:tplc="040C000F">
      <w:start w:val="1"/>
      <w:numFmt w:val="decimal"/>
      <w:lvlText w:val="%7."/>
      <w:lvlJc w:val="left"/>
      <w:pPr>
        <w:ind w:left="5400" w:hanging="360"/>
      </w:pPr>
      <w:rPr>
        <w:rFonts w:ascii="Times New Roman" w:hAnsi="Times New Roman" w:cs="Times New Roman"/>
      </w:rPr>
    </w:lvl>
    <w:lvl w:ilvl="7" w:tplc="040C0019">
      <w:start w:val="1"/>
      <w:numFmt w:val="lowerLetter"/>
      <w:lvlText w:val="%8."/>
      <w:lvlJc w:val="left"/>
      <w:pPr>
        <w:ind w:left="6120" w:hanging="360"/>
      </w:pPr>
      <w:rPr>
        <w:rFonts w:ascii="Times New Roman" w:hAnsi="Times New Roman" w:cs="Times New Roman"/>
      </w:rPr>
    </w:lvl>
    <w:lvl w:ilvl="8" w:tplc="040C001B">
      <w:start w:val="1"/>
      <w:numFmt w:val="lowerRoman"/>
      <w:lvlText w:val="%9."/>
      <w:lvlJc w:val="right"/>
      <w:pPr>
        <w:ind w:left="6840" w:hanging="180"/>
      </w:pPr>
      <w:rPr>
        <w:rFonts w:ascii="Times New Roman" w:hAnsi="Times New Roman" w:cs="Times New Roman"/>
      </w:rPr>
    </w:lvl>
  </w:abstractNum>
  <w:abstractNum w:abstractNumId="18">
    <w:nsid w:val="505524AF"/>
    <w:multiLevelType w:val="multilevel"/>
    <w:tmpl w:val="332A5F0C"/>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19">
    <w:nsid w:val="549519B4"/>
    <w:multiLevelType w:val="hybridMultilevel"/>
    <w:tmpl w:val="C838BC42"/>
    <w:lvl w:ilvl="0" w:tplc="D646B972">
      <w:start w:val="1"/>
      <w:numFmt w:val="bullet"/>
      <w:lvlText w:val=""/>
      <w:lvlJc w:val="left"/>
      <w:pPr>
        <w:ind w:left="720" w:hanging="360"/>
      </w:pPr>
      <w:rPr>
        <w:rFonts w:ascii="Wingdings" w:eastAsia="Times New Roman"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0">
    <w:nsid w:val="54A866CA"/>
    <w:multiLevelType w:val="hybridMultilevel"/>
    <w:tmpl w:val="0CBE4460"/>
    <w:lvl w:ilvl="0" w:tplc="2C845226">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1">
    <w:nsid w:val="55723895"/>
    <w:multiLevelType w:val="hybridMultilevel"/>
    <w:tmpl w:val="B7E436F2"/>
    <w:lvl w:ilvl="0" w:tplc="040C0013">
      <w:start w:val="1"/>
      <w:numFmt w:val="upperRoman"/>
      <w:lvlText w:val="%1."/>
      <w:lvlJc w:val="right"/>
      <w:pPr>
        <w:ind w:left="720" w:hanging="360"/>
      </w:pPr>
      <w:rPr>
        <w:rFonts w:ascii="Times New Roman" w:hAnsi="Times New Roman" w:cs="Times New Roman"/>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22">
    <w:nsid w:val="564265BA"/>
    <w:multiLevelType w:val="hybridMultilevel"/>
    <w:tmpl w:val="0C80DBCE"/>
    <w:lvl w:ilvl="0" w:tplc="F888299C">
      <w:start w:val="1"/>
      <w:numFmt w:val="bullet"/>
      <w:lvlText w:val=""/>
      <w:lvlJc w:val="left"/>
      <w:pPr>
        <w:tabs>
          <w:tab w:val="num" w:pos="1776"/>
        </w:tabs>
        <w:ind w:left="1776" w:hanging="360"/>
      </w:pPr>
      <w:rPr>
        <w:rFonts w:ascii="Wingdings" w:hAnsi="Wingdings" w:cs="Wingdings" w:hint="default"/>
        <w:color w:val="0000FF"/>
        <w:sz w:val="24"/>
        <w:szCs w:val="24"/>
      </w:rPr>
    </w:lvl>
    <w:lvl w:ilvl="1" w:tplc="040C0003">
      <w:start w:val="1"/>
      <w:numFmt w:val="bullet"/>
      <w:lvlText w:val="o"/>
      <w:lvlJc w:val="left"/>
      <w:pPr>
        <w:tabs>
          <w:tab w:val="num" w:pos="2496"/>
        </w:tabs>
        <w:ind w:left="2496" w:hanging="360"/>
      </w:pPr>
      <w:rPr>
        <w:rFonts w:ascii="Courier New" w:hAnsi="Courier New" w:cs="Courier New" w:hint="default"/>
      </w:rPr>
    </w:lvl>
    <w:lvl w:ilvl="2" w:tplc="040C0005">
      <w:start w:val="1"/>
      <w:numFmt w:val="bullet"/>
      <w:lvlText w:val=""/>
      <w:lvlJc w:val="left"/>
      <w:pPr>
        <w:tabs>
          <w:tab w:val="num" w:pos="3216"/>
        </w:tabs>
        <w:ind w:left="3216" w:hanging="360"/>
      </w:pPr>
      <w:rPr>
        <w:rFonts w:ascii="Wingdings" w:hAnsi="Wingdings" w:cs="Wingdings" w:hint="default"/>
      </w:rPr>
    </w:lvl>
    <w:lvl w:ilvl="3" w:tplc="040C0001">
      <w:start w:val="1"/>
      <w:numFmt w:val="bullet"/>
      <w:lvlText w:val=""/>
      <w:lvlJc w:val="left"/>
      <w:pPr>
        <w:tabs>
          <w:tab w:val="num" w:pos="3936"/>
        </w:tabs>
        <w:ind w:left="3936" w:hanging="360"/>
      </w:pPr>
      <w:rPr>
        <w:rFonts w:ascii="Symbol" w:hAnsi="Symbol" w:cs="Symbol" w:hint="default"/>
      </w:rPr>
    </w:lvl>
    <w:lvl w:ilvl="4" w:tplc="040C0003">
      <w:start w:val="1"/>
      <w:numFmt w:val="bullet"/>
      <w:lvlText w:val="o"/>
      <w:lvlJc w:val="left"/>
      <w:pPr>
        <w:tabs>
          <w:tab w:val="num" w:pos="4656"/>
        </w:tabs>
        <w:ind w:left="4656" w:hanging="360"/>
      </w:pPr>
      <w:rPr>
        <w:rFonts w:ascii="Courier New" w:hAnsi="Courier New" w:cs="Courier New" w:hint="default"/>
      </w:rPr>
    </w:lvl>
    <w:lvl w:ilvl="5" w:tplc="040C0005">
      <w:start w:val="1"/>
      <w:numFmt w:val="bullet"/>
      <w:lvlText w:val=""/>
      <w:lvlJc w:val="left"/>
      <w:pPr>
        <w:tabs>
          <w:tab w:val="num" w:pos="5376"/>
        </w:tabs>
        <w:ind w:left="5376" w:hanging="360"/>
      </w:pPr>
      <w:rPr>
        <w:rFonts w:ascii="Wingdings" w:hAnsi="Wingdings" w:cs="Wingdings" w:hint="default"/>
      </w:rPr>
    </w:lvl>
    <w:lvl w:ilvl="6" w:tplc="040C0001">
      <w:start w:val="1"/>
      <w:numFmt w:val="bullet"/>
      <w:lvlText w:val=""/>
      <w:lvlJc w:val="left"/>
      <w:pPr>
        <w:tabs>
          <w:tab w:val="num" w:pos="6096"/>
        </w:tabs>
        <w:ind w:left="6096" w:hanging="360"/>
      </w:pPr>
      <w:rPr>
        <w:rFonts w:ascii="Symbol" w:hAnsi="Symbol" w:cs="Symbol" w:hint="default"/>
      </w:rPr>
    </w:lvl>
    <w:lvl w:ilvl="7" w:tplc="040C0003">
      <w:start w:val="1"/>
      <w:numFmt w:val="bullet"/>
      <w:lvlText w:val="o"/>
      <w:lvlJc w:val="left"/>
      <w:pPr>
        <w:tabs>
          <w:tab w:val="num" w:pos="6816"/>
        </w:tabs>
        <w:ind w:left="6816" w:hanging="360"/>
      </w:pPr>
      <w:rPr>
        <w:rFonts w:ascii="Courier New" w:hAnsi="Courier New" w:cs="Courier New" w:hint="default"/>
      </w:rPr>
    </w:lvl>
    <w:lvl w:ilvl="8" w:tplc="040C0005">
      <w:start w:val="1"/>
      <w:numFmt w:val="bullet"/>
      <w:lvlText w:val=""/>
      <w:lvlJc w:val="left"/>
      <w:pPr>
        <w:tabs>
          <w:tab w:val="num" w:pos="7536"/>
        </w:tabs>
        <w:ind w:left="7536" w:hanging="360"/>
      </w:pPr>
      <w:rPr>
        <w:rFonts w:ascii="Wingdings" w:hAnsi="Wingdings" w:cs="Wingdings" w:hint="default"/>
      </w:rPr>
    </w:lvl>
  </w:abstractNum>
  <w:abstractNum w:abstractNumId="23">
    <w:nsid w:val="57884A4E"/>
    <w:multiLevelType w:val="hybridMultilevel"/>
    <w:tmpl w:val="599AC3B6"/>
    <w:lvl w:ilvl="0" w:tplc="F888299C">
      <w:start w:val="1"/>
      <w:numFmt w:val="bullet"/>
      <w:lvlText w:val=""/>
      <w:lvlJc w:val="left"/>
      <w:pPr>
        <w:tabs>
          <w:tab w:val="num" w:pos="1068"/>
        </w:tabs>
        <w:ind w:left="1068" w:hanging="360"/>
      </w:pPr>
      <w:rPr>
        <w:rFonts w:ascii="Wingdings" w:hAnsi="Wingdings" w:cs="Wingdings" w:hint="default"/>
        <w:color w:val="0000FF"/>
        <w:sz w:val="24"/>
        <w:szCs w:val="24"/>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cs="Wingdings" w:hint="default"/>
      </w:rPr>
    </w:lvl>
    <w:lvl w:ilvl="3" w:tplc="040C0001">
      <w:start w:val="1"/>
      <w:numFmt w:val="bullet"/>
      <w:lvlText w:val=""/>
      <w:lvlJc w:val="left"/>
      <w:pPr>
        <w:tabs>
          <w:tab w:val="num" w:pos="3228"/>
        </w:tabs>
        <w:ind w:left="3228" w:hanging="360"/>
      </w:pPr>
      <w:rPr>
        <w:rFonts w:ascii="Symbol" w:hAnsi="Symbol" w:cs="Symbol" w:hint="default"/>
      </w:rPr>
    </w:lvl>
    <w:lvl w:ilvl="4" w:tplc="040C0003">
      <w:start w:val="1"/>
      <w:numFmt w:val="bullet"/>
      <w:lvlText w:val="o"/>
      <w:lvlJc w:val="left"/>
      <w:pPr>
        <w:tabs>
          <w:tab w:val="num" w:pos="3948"/>
        </w:tabs>
        <w:ind w:left="3948" w:hanging="360"/>
      </w:pPr>
      <w:rPr>
        <w:rFonts w:ascii="Courier New" w:hAnsi="Courier New" w:cs="Courier New" w:hint="default"/>
      </w:rPr>
    </w:lvl>
    <w:lvl w:ilvl="5" w:tplc="040C0005">
      <w:start w:val="1"/>
      <w:numFmt w:val="bullet"/>
      <w:lvlText w:val=""/>
      <w:lvlJc w:val="left"/>
      <w:pPr>
        <w:tabs>
          <w:tab w:val="num" w:pos="4668"/>
        </w:tabs>
        <w:ind w:left="4668" w:hanging="360"/>
      </w:pPr>
      <w:rPr>
        <w:rFonts w:ascii="Wingdings" w:hAnsi="Wingdings" w:cs="Wingdings" w:hint="default"/>
      </w:rPr>
    </w:lvl>
    <w:lvl w:ilvl="6" w:tplc="040C0001">
      <w:start w:val="1"/>
      <w:numFmt w:val="bullet"/>
      <w:lvlText w:val=""/>
      <w:lvlJc w:val="left"/>
      <w:pPr>
        <w:tabs>
          <w:tab w:val="num" w:pos="5388"/>
        </w:tabs>
        <w:ind w:left="5388" w:hanging="360"/>
      </w:pPr>
      <w:rPr>
        <w:rFonts w:ascii="Symbol" w:hAnsi="Symbol" w:cs="Symbol" w:hint="default"/>
      </w:rPr>
    </w:lvl>
    <w:lvl w:ilvl="7" w:tplc="040C0003">
      <w:start w:val="1"/>
      <w:numFmt w:val="bullet"/>
      <w:lvlText w:val="o"/>
      <w:lvlJc w:val="left"/>
      <w:pPr>
        <w:tabs>
          <w:tab w:val="num" w:pos="6108"/>
        </w:tabs>
        <w:ind w:left="6108" w:hanging="360"/>
      </w:pPr>
      <w:rPr>
        <w:rFonts w:ascii="Courier New" w:hAnsi="Courier New" w:cs="Courier New" w:hint="default"/>
      </w:rPr>
    </w:lvl>
    <w:lvl w:ilvl="8" w:tplc="040C0005">
      <w:start w:val="1"/>
      <w:numFmt w:val="bullet"/>
      <w:lvlText w:val=""/>
      <w:lvlJc w:val="left"/>
      <w:pPr>
        <w:tabs>
          <w:tab w:val="num" w:pos="6828"/>
        </w:tabs>
        <w:ind w:left="6828" w:hanging="360"/>
      </w:pPr>
      <w:rPr>
        <w:rFonts w:ascii="Wingdings" w:hAnsi="Wingdings" w:cs="Wingdings" w:hint="default"/>
      </w:rPr>
    </w:lvl>
  </w:abstractNum>
  <w:abstractNum w:abstractNumId="24">
    <w:nsid w:val="5C7F40E3"/>
    <w:multiLevelType w:val="hybridMultilevel"/>
    <w:tmpl w:val="0AFA8DE6"/>
    <w:lvl w:ilvl="0" w:tplc="94F6250E">
      <w:start w:val="19"/>
      <w:numFmt w:val="bullet"/>
      <w:lvlText w:val="-"/>
      <w:lvlJc w:val="left"/>
      <w:pPr>
        <w:ind w:left="1069" w:hanging="360"/>
      </w:pPr>
      <w:rPr>
        <w:rFonts w:ascii="Times New Roman" w:eastAsia="Times New Roman" w:hAnsi="Times New Roman" w:hint="default"/>
        <w:sz w:val="24"/>
        <w:szCs w:val="24"/>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cs="Wingdings" w:hint="default"/>
      </w:rPr>
    </w:lvl>
    <w:lvl w:ilvl="3" w:tplc="040C0001">
      <w:start w:val="1"/>
      <w:numFmt w:val="bullet"/>
      <w:lvlText w:val=""/>
      <w:lvlJc w:val="left"/>
      <w:pPr>
        <w:ind w:left="3229" w:hanging="360"/>
      </w:pPr>
      <w:rPr>
        <w:rFonts w:ascii="Symbol" w:hAnsi="Symbol" w:cs="Symbol" w:hint="default"/>
      </w:rPr>
    </w:lvl>
    <w:lvl w:ilvl="4" w:tplc="040C0003">
      <w:start w:val="1"/>
      <w:numFmt w:val="bullet"/>
      <w:lvlText w:val="o"/>
      <w:lvlJc w:val="left"/>
      <w:pPr>
        <w:ind w:left="3949" w:hanging="360"/>
      </w:pPr>
      <w:rPr>
        <w:rFonts w:ascii="Courier New" w:hAnsi="Courier New" w:cs="Courier New" w:hint="default"/>
      </w:rPr>
    </w:lvl>
    <w:lvl w:ilvl="5" w:tplc="040C0005">
      <w:start w:val="1"/>
      <w:numFmt w:val="bullet"/>
      <w:lvlText w:val=""/>
      <w:lvlJc w:val="left"/>
      <w:pPr>
        <w:ind w:left="4669" w:hanging="360"/>
      </w:pPr>
      <w:rPr>
        <w:rFonts w:ascii="Wingdings" w:hAnsi="Wingdings" w:cs="Wingdings" w:hint="default"/>
      </w:rPr>
    </w:lvl>
    <w:lvl w:ilvl="6" w:tplc="040C0001">
      <w:start w:val="1"/>
      <w:numFmt w:val="bullet"/>
      <w:lvlText w:val=""/>
      <w:lvlJc w:val="left"/>
      <w:pPr>
        <w:ind w:left="5389" w:hanging="360"/>
      </w:pPr>
      <w:rPr>
        <w:rFonts w:ascii="Symbol" w:hAnsi="Symbol" w:cs="Symbol" w:hint="default"/>
      </w:rPr>
    </w:lvl>
    <w:lvl w:ilvl="7" w:tplc="040C0003">
      <w:start w:val="1"/>
      <w:numFmt w:val="bullet"/>
      <w:lvlText w:val="o"/>
      <w:lvlJc w:val="left"/>
      <w:pPr>
        <w:ind w:left="6109" w:hanging="360"/>
      </w:pPr>
      <w:rPr>
        <w:rFonts w:ascii="Courier New" w:hAnsi="Courier New" w:cs="Courier New" w:hint="default"/>
      </w:rPr>
    </w:lvl>
    <w:lvl w:ilvl="8" w:tplc="040C0005">
      <w:start w:val="1"/>
      <w:numFmt w:val="bullet"/>
      <w:lvlText w:val=""/>
      <w:lvlJc w:val="left"/>
      <w:pPr>
        <w:ind w:left="6829" w:hanging="360"/>
      </w:pPr>
      <w:rPr>
        <w:rFonts w:ascii="Wingdings" w:hAnsi="Wingdings" w:cs="Wingdings" w:hint="default"/>
      </w:rPr>
    </w:lvl>
  </w:abstractNum>
  <w:abstractNum w:abstractNumId="25">
    <w:nsid w:val="5CD76C31"/>
    <w:multiLevelType w:val="hybridMultilevel"/>
    <w:tmpl w:val="30964F7E"/>
    <w:lvl w:ilvl="0" w:tplc="F66881C6">
      <w:start w:val="1"/>
      <w:numFmt w:val="bullet"/>
      <w:lvlText w:val=""/>
      <w:lvlJc w:val="left"/>
      <w:pPr>
        <w:ind w:left="720" w:hanging="360"/>
      </w:pPr>
      <w:rPr>
        <w:rFonts w:ascii="Wingdings" w:eastAsia="Times New Roman"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6">
    <w:nsid w:val="5D5E1AFA"/>
    <w:multiLevelType w:val="hybridMultilevel"/>
    <w:tmpl w:val="21A88C7C"/>
    <w:lvl w:ilvl="0" w:tplc="040C0005">
      <w:start w:val="1"/>
      <w:numFmt w:val="bullet"/>
      <w:lvlText w:val=""/>
      <w:lvlJc w:val="left"/>
      <w:pPr>
        <w:tabs>
          <w:tab w:val="num" w:pos="1003"/>
        </w:tabs>
        <w:ind w:left="1003" w:hanging="360"/>
      </w:pPr>
      <w:rPr>
        <w:rFonts w:ascii="Wingdings" w:hAnsi="Wingdings" w:cs="Wingdings" w:hint="default"/>
      </w:rPr>
    </w:lvl>
    <w:lvl w:ilvl="1" w:tplc="040C0003">
      <w:start w:val="1"/>
      <w:numFmt w:val="bullet"/>
      <w:lvlText w:val="o"/>
      <w:lvlJc w:val="left"/>
      <w:pPr>
        <w:tabs>
          <w:tab w:val="num" w:pos="1723"/>
        </w:tabs>
        <w:ind w:left="1723" w:hanging="360"/>
      </w:pPr>
      <w:rPr>
        <w:rFonts w:ascii="Courier New" w:hAnsi="Courier New" w:cs="Courier New" w:hint="default"/>
      </w:rPr>
    </w:lvl>
    <w:lvl w:ilvl="2" w:tplc="040C0005">
      <w:start w:val="1"/>
      <w:numFmt w:val="bullet"/>
      <w:lvlText w:val=""/>
      <w:lvlJc w:val="left"/>
      <w:pPr>
        <w:tabs>
          <w:tab w:val="num" w:pos="2443"/>
        </w:tabs>
        <w:ind w:left="2443" w:hanging="360"/>
      </w:pPr>
      <w:rPr>
        <w:rFonts w:ascii="Wingdings" w:hAnsi="Wingdings" w:cs="Wingdings" w:hint="default"/>
      </w:rPr>
    </w:lvl>
    <w:lvl w:ilvl="3" w:tplc="040C0001">
      <w:start w:val="1"/>
      <w:numFmt w:val="bullet"/>
      <w:lvlText w:val=""/>
      <w:lvlJc w:val="left"/>
      <w:pPr>
        <w:tabs>
          <w:tab w:val="num" w:pos="3163"/>
        </w:tabs>
        <w:ind w:left="3163" w:hanging="360"/>
      </w:pPr>
      <w:rPr>
        <w:rFonts w:ascii="Symbol" w:hAnsi="Symbol" w:cs="Symbol" w:hint="default"/>
      </w:rPr>
    </w:lvl>
    <w:lvl w:ilvl="4" w:tplc="040C0003">
      <w:start w:val="1"/>
      <w:numFmt w:val="bullet"/>
      <w:lvlText w:val="o"/>
      <w:lvlJc w:val="left"/>
      <w:pPr>
        <w:tabs>
          <w:tab w:val="num" w:pos="3883"/>
        </w:tabs>
        <w:ind w:left="3883" w:hanging="360"/>
      </w:pPr>
      <w:rPr>
        <w:rFonts w:ascii="Courier New" w:hAnsi="Courier New" w:cs="Courier New" w:hint="default"/>
      </w:rPr>
    </w:lvl>
    <w:lvl w:ilvl="5" w:tplc="040C0005">
      <w:start w:val="1"/>
      <w:numFmt w:val="bullet"/>
      <w:lvlText w:val=""/>
      <w:lvlJc w:val="left"/>
      <w:pPr>
        <w:tabs>
          <w:tab w:val="num" w:pos="4603"/>
        </w:tabs>
        <w:ind w:left="4603" w:hanging="360"/>
      </w:pPr>
      <w:rPr>
        <w:rFonts w:ascii="Wingdings" w:hAnsi="Wingdings" w:cs="Wingdings" w:hint="default"/>
      </w:rPr>
    </w:lvl>
    <w:lvl w:ilvl="6" w:tplc="040C0001">
      <w:start w:val="1"/>
      <w:numFmt w:val="bullet"/>
      <w:lvlText w:val=""/>
      <w:lvlJc w:val="left"/>
      <w:pPr>
        <w:tabs>
          <w:tab w:val="num" w:pos="5323"/>
        </w:tabs>
        <w:ind w:left="5323" w:hanging="360"/>
      </w:pPr>
      <w:rPr>
        <w:rFonts w:ascii="Symbol" w:hAnsi="Symbol" w:cs="Symbol" w:hint="default"/>
      </w:rPr>
    </w:lvl>
    <w:lvl w:ilvl="7" w:tplc="040C0003">
      <w:start w:val="1"/>
      <w:numFmt w:val="bullet"/>
      <w:lvlText w:val="o"/>
      <w:lvlJc w:val="left"/>
      <w:pPr>
        <w:tabs>
          <w:tab w:val="num" w:pos="6043"/>
        </w:tabs>
        <w:ind w:left="6043" w:hanging="360"/>
      </w:pPr>
      <w:rPr>
        <w:rFonts w:ascii="Courier New" w:hAnsi="Courier New" w:cs="Courier New" w:hint="default"/>
      </w:rPr>
    </w:lvl>
    <w:lvl w:ilvl="8" w:tplc="040C0005">
      <w:start w:val="1"/>
      <w:numFmt w:val="bullet"/>
      <w:lvlText w:val=""/>
      <w:lvlJc w:val="left"/>
      <w:pPr>
        <w:tabs>
          <w:tab w:val="num" w:pos="6763"/>
        </w:tabs>
        <w:ind w:left="6763" w:hanging="360"/>
      </w:pPr>
      <w:rPr>
        <w:rFonts w:ascii="Wingdings" w:hAnsi="Wingdings" w:cs="Wingdings" w:hint="default"/>
      </w:rPr>
    </w:lvl>
  </w:abstractNum>
  <w:abstractNum w:abstractNumId="27">
    <w:nsid w:val="5FE10A28"/>
    <w:multiLevelType w:val="hybridMultilevel"/>
    <w:tmpl w:val="AC2EED4C"/>
    <w:lvl w:ilvl="0" w:tplc="3168C218">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8">
    <w:nsid w:val="60974117"/>
    <w:multiLevelType w:val="hybridMultilevel"/>
    <w:tmpl w:val="F2100DF2"/>
    <w:lvl w:ilvl="0" w:tplc="AFD04896">
      <w:start w:val="1"/>
      <w:numFmt w:val="bullet"/>
      <w:lvlText w:val=""/>
      <w:lvlJc w:val="left"/>
      <w:pPr>
        <w:ind w:left="720" w:hanging="360"/>
      </w:pPr>
      <w:rPr>
        <w:rFonts w:ascii="Wingdings" w:eastAsia="Times New Roman"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9">
    <w:nsid w:val="69287D98"/>
    <w:multiLevelType w:val="hybridMultilevel"/>
    <w:tmpl w:val="F77AB206"/>
    <w:lvl w:ilvl="0" w:tplc="CDAE167C">
      <w:numFmt w:val="bullet"/>
      <w:lvlText w:val="-"/>
      <w:lvlJc w:val="left"/>
      <w:pPr>
        <w:ind w:left="1773" w:hanging="360"/>
      </w:pPr>
      <w:rPr>
        <w:rFonts w:ascii="Times New Roman" w:eastAsia="Times New Roman" w:hAnsi="Times New Roman" w:hint="default"/>
      </w:rPr>
    </w:lvl>
    <w:lvl w:ilvl="1" w:tplc="040C0003">
      <w:start w:val="1"/>
      <w:numFmt w:val="bullet"/>
      <w:lvlText w:val="o"/>
      <w:lvlJc w:val="left"/>
      <w:pPr>
        <w:ind w:left="2493" w:hanging="360"/>
      </w:pPr>
      <w:rPr>
        <w:rFonts w:ascii="Courier New" w:hAnsi="Courier New" w:cs="Courier New" w:hint="default"/>
      </w:rPr>
    </w:lvl>
    <w:lvl w:ilvl="2" w:tplc="040C0005">
      <w:start w:val="1"/>
      <w:numFmt w:val="bullet"/>
      <w:lvlText w:val=""/>
      <w:lvlJc w:val="left"/>
      <w:pPr>
        <w:ind w:left="3213" w:hanging="360"/>
      </w:pPr>
      <w:rPr>
        <w:rFonts w:ascii="Wingdings" w:hAnsi="Wingdings" w:cs="Wingdings" w:hint="default"/>
      </w:rPr>
    </w:lvl>
    <w:lvl w:ilvl="3" w:tplc="040C0001">
      <w:start w:val="1"/>
      <w:numFmt w:val="bullet"/>
      <w:lvlText w:val=""/>
      <w:lvlJc w:val="left"/>
      <w:pPr>
        <w:ind w:left="3933" w:hanging="360"/>
      </w:pPr>
      <w:rPr>
        <w:rFonts w:ascii="Symbol" w:hAnsi="Symbol" w:cs="Symbol" w:hint="default"/>
      </w:rPr>
    </w:lvl>
    <w:lvl w:ilvl="4" w:tplc="040C0003">
      <w:start w:val="1"/>
      <w:numFmt w:val="bullet"/>
      <w:lvlText w:val="o"/>
      <w:lvlJc w:val="left"/>
      <w:pPr>
        <w:ind w:left="4653" w:hanging="360"/>
      </w:pPr>
      <w:rPr>
        <w:rFonts w:ascii="Courier New" w:hAnsi="Courier New" w:cs="Courier New" w:hint="default"/>
      </w:rPr>
    </w:lvl>
    <w:lvl w:ilvl="5" w:tplc="040C0005">
      <w:start w:val="1"/>
      <w:numFmt w:val="bullet"/>
      <w:lvlText w:val=""/>
      <w:lvlJc w:val="left"/>
      <w:pPr>
        <w:ind w:left="5373" w:hanging="360"/>
      </w:pPr>
      <w:rPr>
        <w:rFonts w:ascii="Wingdings" w:hAnsi="Wingdings" w:cs="Wingdings" w:hint="default"/>
      </w:rPr>
    </w:lvl>
    <w:lvl w:ilvl="6" w:tplc="040C0001">
      <w:start w:val="1"/>
      <w:numFmt w:val="bullet"/>
      <w:lvlText w:val=""/>
      <w:lvlJc w:val="left"/>
      <w:pPr>
        <w:ind w:left="6093" w:hanging="360"/>
      </w:pPr>
      <w:rPr>
        <w:rFonts w:ascii="Symbol" w:hAnsi="Symbol" w:cs="Symbol" w:hint="default"/>
      </w:rPr>
    </w:lvl>
    <w:lvl w:ilvl="7" w:tplc="040C0003">
      <w:start w:val="1"/>
      <w:numFmt w:val="bullet"/>
      <w:lvlText w:val="o"/>
      <w:lvlJc w:val="left"/>
      <w:pPr>
        <w:ind w:left="6813" w:hanging="360"/>
      </w:pPr>
      <w:rPr>
        <w:rFonts w:ascii="Courier New" w:hAnsi="Courier New" w:cs="Courier New" w:hint="default"/>
      </w:rPr>
    </w:lvl>
    <w:lvl w:ilvl="8" w:tplc="040C0005">
      <w:start w:val="1"/>
      <w:numFmt w:val="bullet"/>
      <w:lvlText w:val=""/>
      <w:lvlJc w:val="left"/>
      <w:pPr>
        <w:ind w:left="7533" w:hanging="360"/>
      </w:pPr>
      <w:rPr>
        <w:rFonts w:ascii="Wingdings" w:hAnsi="Wingdings" w:cs="Wingdings" w:hint="default"/>
      </w:rPr>
    </w:lvl>
  </w:abstractNum>
  <w:abstractNum w:abstractNumId="30">
    <w:nsid w:val="6E5204C1"/>
    <w:multiLevelType w:val="hybridMultilevel"/>
    <w:tmpl w:val="952414A8"/>
    <w:lvl w:ilvl="0" w:tplc="040C0011">
      <w:start w:val="1"/>
      <w:numFmt w:val="decimal"/>
      <w:lvlText w:val="%1)"/>
      <w:lvlJc w:val="left"/>
      <w:pPr>
        <w:ind w:left="720" w:hanging="360"/>
      </w:pPr>
      <w:rPr>
        <w:rFonts w:ascii="Times New Roman" w:hAnsi="Times New Roman" w:cs="Times New Roman"/>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31">
    <w:nsid w:val="73A30318"/>
    <w:multiLevelType w:val="hybridMultilevel"/>
    <w:tmpl w:val="08A04D64"/>
    <w:lvl w:ilvl="0" w:tplc="118EB59E">
      <w:start w:val="19"/>
      <w:numFmt w:val="bullet"/>
      <w:lvlText w:val="-"/>
      <w:lvlJc w:val="left"/>
      <w:pPr>
        <w:ind w:left="1065" w:hanging="360"/>
      </w:pPr>
      <w:rPr>
        <w:rFonts w:ascii="Times New Roman" w:eastAsia="Times New Roman" w:hAnsi="Times New Roman"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cs="Wingdings" w:hint="default"/>
      </w:rPr>
    </w:lvl>
    <w:lvl w:ilvl="3" w:tplc="040C0001">
      <w:start w:val="1"/>
      <w:numFmt w:val="bullet"/>
      <w:lvlText w:val=""/>
      <w:lvlJc w:val="left"/>
      <w:pPr>
        <w:ind w:left="3225" w:hanging="360"/>
      </w:pPr>
      <w:rPr>
        <w:rFonts w:ascii="Symbol" w:hAnsi="Symbol" w:cs="Symbol" w:hint="default"/>
      </w:rPr>
    </w:lvl>
    <w:lvl w:ilvl="4" w:tplc="040C0003">
      <w:start w:val="1"/>
      <w:numFmt w:val="bullet"/>
      <w:lvlText w:val="o"/>
      <w:lvlJc w:val="left"/>
      <w:pPr>
        <w:ind w:left="3945" w:hanging="360"/>
      </w:pPr>
      <w:rPr>
        <w:rFonts w:ascii="Courier New" w:hAnsi="Courier New" w:cs="Courier New" w:hint="default"/>
      </w:rPr>
    </w:lvl>
    <w:lvl w:ilvl="5" w:tplc="040C0005">
      <w:start w:val="1"/>
      <w:numFmt w:val="bullet"/>
      <w:lvlText w:val=""/>
      <w:lvlJc w:val="left"/>
      <w:pPr>
        <w:ind w:left="4665" w:hanging="360"/>
      </w:pPr>
      <w:rPr>
        <w:rFonts w:ascii="Wingdings" w:hAnsi="Wingdings" w:cs="Wingdings" w:hint="default"/>
      </w:rPr>
    </w:lvl>
    <w:lvl w:ilvl="6" w:tplc="040C0001">
      <w:start w:val="1"/>
      <w:numFmt w:val="bullet"/>
      <w:lvlText w:val=""/>
      <w:lvlJc w:val="left"/>
      <w:pPr>
        <w:ind w:left="5385" w:hanging="360"/>
      </w:pPr>
      <w:rPr>
        <w:rFonts w:ascii="Symbol" w:hAnsi="Symbol" w:cs="Symbol" w:hint="default"/>
      </w:rPr>
    </w:lvl>
    <w:lvl w:ilvl="7" w:tplc="040C0003">
      <w:start w:val="1"/>
      <w:numFmt w:val="bullet"/>
      <w:lvlText w:val="o"/>
      <w:lvlJc w:val="left"/>
      <w:pPr>
        <w:ind w:left="6105" w:hanging="360"/>
      </w:pPr>
      <w:rPr>
        <w:rFonts w:ascii="Courier New" w:hAnsi="Courier New" w:cs="Courier New" w:hint="default"/>
      </w:rPr>
    </w:lvl>
    <w:lvl w:ilvl="8" w:tplc="040C0005">
      <w:start w:val="1"/>
      <w:numFmt w:val="bullet"/>
      <w:lvlText w:val=""/>
      <w:lvlJc w:val="left"/>
      <w:pPr>
        <w:ind w:left="6825" w:hanging="360"/>
      </w:pPr>
      <w:rPr>
        <w:rFonts w:ascii="Wingdings" w:hAnsi="Wingdings" w:cs="Wingdings" w:hint="default"/>
      </w:rPr>
    </w:lvl>
  </w:abstractNum>
  <w:abstractNum w:abstractNumId="32">
    <w:nsid w:val="77681763"/>
    <w:multiLevelType w:val="multilevel"/>
    <w:tmpl w:val="040C001F"/>
    <w:lvl w:ilvl="0">
      <w:start w:val="1"/>
      <w:numFmt w:val="decimal"/>
      <w:lvlText w:val="%1."/>
      <w:lvlJc w:val="left"/>
      <w:pPr>
        <w:tabs>
          <w:tab w:val="num" w:pos="360"/>
        </w:tabs>
        <w:ind w:left="360" w:hanging="360"/>
      </w:pPr>
      <w:rPr>
        <w:rFonts w:ascii="Times New Roman" w:hAnsi="Times New Roman" w:cs="Times New Roman"/>
      </w:rPr>
    </w:lvl>
    <w:lvl w:ilvl="1">
      <w:start w:val="1"/>
      <w:numFmt w:val="decimal"/>
      <w:lvlText w:val="%1.%2."/>
      <w:lvlJc w:val="left"/>
      <w:pPr>
        <w:tabs>
          <w:tab w:val="num" w:pos="792"/>
        </w:tabs>
        <w:ind w:left="792" w:hanging="432"/>
      </w:pPr>
      <w:rPr>
        <w:rFonts w:ascii="Times New Roman" w:hAnsi="Times New Roman" w:cs="Times New Roman"/>
      </w:rPr>
    </w:lvl>
    <w:lvl w:ilvl="2">
      <w:start w:val="1"/>
      <w:numFmt w:val="decimal"/>
      <w:lvlText w:val="%1.%2.%3."/>
      <w:lvlJc w:val="left"/>
      <w:pPr>
        <w:tabs>
          <w:tab w:val="num" w:pos="1440"/>
        </w:tabs>
        <w:ind w:left="1224" w:hanging="504"/>
      </w:pPr>
      <w:rPr>
        <w:rFonts w:ascii="Times New Roman" w:hAnsi="Times New Roman" w:cs="Times New Roman"/>
      </w:rPr>
    </w:lvl>
    <w:lvl w:ilvl="3">
      <w:start w:val="1"/>
      <w:numFmt w:val="decimal"/>
      <w:lvlText w:val="%1.%2.%3.%4."/>
      <w:lvlJc w:val="left"/>
      <w:pPr>
        <w:tabs>
          <w:tab w:val="num" w:pos="1800"/>
        </w:tabs>
        <w:ind w:left="1728" w:hanging="648"/>
      </w:pPr>
      <w:rPr>
        <w:rFonts w:ascii="Times New Roman" w:hAnsi="Times New Roman" w:cs="Times New Roman"/>
      </w:rPr>
    </w:lvl>
    <w:lvl w:ilvl="4">
      <w:start w:val="1"/>
      <w:numFmt w:val="decimal"/>
      <w:lvlText w:val="%1.%2.%3.%4.%5."/>
      <w:lvlJc w:val="left"/>
      <w:pPr>
        <w:tabs>
          <w:tab w:val="num" w:pos="2520"/>
        </w:tabs>
        <w:ind w:left="2232" w:hanging="792"/>
      </w:pPr>
      <w:rPr>
        <w:rFonts w:ascii="Times New Roman" w:hAnsi="Times New Roman" w:cs="Times New Roman"/>
      </w:rPr>
    </w:lvl>
    <w:lvl w:ilvl="5">
      <w:start w:val="1"/>
      <w:numFmt w:val="decimal"/>
      <w:lvlText w:val="%1.%2.%3.%4.%5.%6."/>
      <w:lvlJc w:val="left"/>
      <w:pPr>
        <w:tabs>
          <w:tab w:val="num" w:pos="2880"/>
        </w:tabs>
        <w:ind w:left="2736" w:hanging="936"/>
      </w:pPr>
      <w:rPr>
        <w:rFonts w:ascii="Times New Roman" w:hAnsi="Times New Roman" w:cs="Times New Roman"/>
      </w:rPr>
    </w:lvl>
    <w:lvl w:ilvl="6">
      <w:start w:val="1"/>
      <w:numFmt w:val="decimal"/>
      <w:lvlText w:val="%1.%2.%3.%4.%5.%6.%7."/>
      <w:lvlJc w:val="left"/>
      <w:pPr>
        <w:tabs>
          <w:tab w:val="num" w:pos="3600"/>
        </w:tabs>
        <w:ind w:left="3240" w:hanging="1080"/>
      </w:pPr>
      <w:rPr>
        <w:rFonts w:ascii="Times New Roman" w:hAnsi="Times New Roman" w:cs="Times New Roman"/>
      </w:rPr>
    </w:lvl>
    <w:lvl w:ilvl="7">
      <w:start w:val="1"/>
      <w:numFmt w:val="decimal"/>
      <w:lvlText w:val="%1.%2.%3.%4.%5.%6.%7.%8."/>
      <w:lvlJc w:val="left"/>
      <w:pPr>
        <w:tabs>
          <w:tab w:val="num" w:pos="3960"/>
        </w:tabs>
        <w:ind w:left="3744" w:hanging="1224"/>
      </w:pPr>
      <w:rPr>
        <w:rFonts w:ascii="Times New Roman" w:hAnsi="Times New Roman" w:cs="Times New Roman"/>
      </w:rPr>
    </w:lvl>
    <w:lvl w:ilvl="8">
      <w:start w:val="1"/>
      <w:numFmt w:val="decimal"/>
      <w:lvlText w:val="%1.%2.%3.%4.%5.%6.%7.%8.%9."/>
      <w:lvlJc w:val="left"/>
      <w:pPr>
        <w:tabs>
          <w:tab w:val="num" w:pos="4680"/>
        </w:tabs>
        <w:ind w:left="4320" w:hanging="1440"/>
      </w:pPr>
      <w:rPr>
        <w:rFonts w:ascii="Times New Roman" w:hAnsi="Times New Roman" w:cs="Times New Roman"/>
      </w:rPr>
    </w:lvl>
  </w:abstractNum>
  <w:num w:numId="1">
    <w:abstractNumId w:val="18"/>
  </w:num>
  <w:num w:numId="2">
    <w:abstractNumId w:val="20"/>
  </w:num>
  <w:num w:numId="3">
    <w:abstractNumId w:val="32"/>
  </w:num>
  <w:num w:numId="4">
    <w:abstractNumId w:val="22"/>
  </w:num>
  <w:num w:numId="5">
    <w:abstractNumId w:val="26"/>
  </w:num>
  <w:num w:numId="6">
    <w:abstractNumId w:val="23"/>
  </w:num>
  <w:num w:numId="7">
    <w:abstractNumId w:val="24"/>
  </w:num>
  <w:num w:numId="8">
    <w:abstractNumId w:val="30"/>
  </w:num>
  <w:num w:numId="9">
    <w:abstractNumId w:val="31"/>
  </w:num>
  <w:num w:numId="10">
    <w:abstractNumId w:val="9"/>
  </w:num>
  <w:num w:numId="11">
    <w:abstractNumId w:val="7"/>
  </w:num>
  <w:num w:numId="12">
    <w:abstractNumId w:val="5"/>
  </w:num>
  <w:num w:numId="13">
    <w:abstractNumId w:val="25"/>
  </w:num>
  <w:num w:numId="14">
    <w:abstractNumId w:val="0"/>
  </w:num>
  <w:num w:numId="15">
    <w:abstractNumId w:val="12"/>
  </w:num>
  <w:num w:numId="16">
    <w:abstractNumId w:val="19"/>
  </w:num>
  <w:num w:numId="17">
    <w:abstractNumId w:val="28"/>
  </w:num>
  <w:num w:numId="18">
    <w:abstractNumId w:val="10"/>
  </w:num>
  <w:num w:numId="19">
    <w:abstractNumId w:val="6"/>
  </w:num>
  <w:num w:numId="20">
    <w:abstractNumId w:val="2"/>
  </w:num>
  <w:num w:numId="21">
    <w:abstractNumId w:val="21"/>
  </w:num>
  <w:num w:numId="22">
    <w:abstractNumId w:val="1"/>
  </w:num>
  <w:num w:numId="23">
    <w:abstractNumId w:val="8"/>
  </w:num>
  <w:num w:numId="24">
    <w:abstractNumId w:val="4"/>
  </w:num>
  <w:num w:numId="25">
    <w:abstractNumId w:val="13"/>
  </w:num>
  <w:num w:numId="26">
    <w:abstractNumId w:val="29"/>
  </w:num>
  <w:num w:numId="27">
    <w:abstractNumId w:val="3"/>
  </w:num>
  <w:num w:numId="28">
    <w:abstractNumId w:val="17"/>
  </w:num>
  <w:num w:numId="29">
    <w:abstractNumId w:val="15"/>
  </w:num>
  <w:num w:numId="30">
    <w:abstractNumId w:val="14"/>
  </w:num>
  <w:num w:numId="31">
    <w:abstractNumId w:val="27"/>
  </w:num>
  <w:num w:numId="32">
    <w:abstractNumId w:val="11"/>
  </w:num>
  <w:num w:numId="3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08"/>
  <w:hyphenationZone w:val="425"/>
  <w:doNotHyphenateCaps/>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205F9"/>
    <w:rsid w:val="005205F9"/>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qFormat="1"/>
    <w:lsdException w:name="Bibliography" w:uiPriority="37" w:unhideWhenUsed="1"/>
    <w:lsdException w:name="TOC Heading" w:semiHidden="0" w:qFormat="1"/>
  </w:latentStyles>
  <w:style w:type="paragraph" w:default="1" w:styleId="Normal">
    <w:name w:val="Normal"/>
    <w:qFormat/>
    <w:pPr>
      <w:spacing w:after="200" w:line="252" w:lineRule="auto"/>
    </w:pPr>
    <w:rPr>
      <w:rFonts w:ascii="Cambria" w:hAnsi="Cambria" w:cs="Cambria"/>
      <w:lang w:eastAsia="en-US"/>
    </w:rPr>
  </w:style>
  <w:style w:type="paragraph" w:styleId="Heading1">
    <w:name w:val="heading 1"/>
    <w:basedOn w:val="Normal"/>
    <w:next w:val="Normal"/>
    <w:link w:val="Heading1Char"/>
    <w:uiPriority w:val="99"/>
    <w:qFormat/>
    <w:pPr>
      <w:pBdr>
        <w:bottom w:val="thinThickSmallGap" w:sz="12" w:space="1" w:color="1E5E9F"/>
      </w:pBdr>
      <w:spacing w:before="400"/>
      <w:jc w:val="center"/>
      <w:outlineLvl w:val="0"/>
    </w:pPr>
    <w:rPr>
      <w:caps/>
      <w:color w:val="143F6A"/>
      <w:spacing w:val="20"/>
      <w:sz w:val="28"/>
      <w:szCs w:val="28"/>
    </w:rPr>
  </w:style>
  <w:style w:type="paragraph" w:styleId="Heading2">
    <w:name w:val="heading 2"/>
    <w:basedOn w:val="Normal"/>
    <w:next w:val="Normal"/>
    <w:link w:val="Heading2Char"/>
    <w:uiPriority w:val="99"/>
    <w:qFormat/>
    <w:pPr>
      <w:pBdr>
        <w:bottom w:val="single" w:sz="4" w:space="1" w:color="143E69"/>
      </w:pBdr>
      <w:spacing w:before="400"/>
      <w:jc w:val="center"/>
      <w:outlineLvl w:val="1"/>
    </w:pPr>
    <w:rPr>
      <w:caps/>
      <w:color w:val="143F6A"/>
      <w:spacing w:val="15"/>
      <w:sz w:val="24"/>
      <w:szCs w:val="24"/>
    </w:rPr>
  </w:style>
  <w:style w:type="paragraph" w:styleId="Heading3">
    <w:name w:val="heading 3"/>
    <w:basedOn w:val="Normal"/>
    <w:next w:val="Normal"/>
    <w:link w:val="Heading3Char"/>
    <w:uiPriority w:val="99"/>
    <w:qFormat/>
    <w:pPr>
      <w:pBdr>
        <w:top w:val="dotted" w:sz="4" w:space="1" w:color="143E69"/>
        <w:bottom w:val="dotted" w:sz="4" w:space="1" w:color="143E69"/>
      </w:pBdr>
      <w:spacing w:before="300"/>
      <w:jc w:val="center"/>
      <w:outlineLvl w:val="2"/>
    </w:pPr>
    <w:rPr>
      <w:caps/>
      <w:color w:val="143E69"/>
      <w:sz w:val="24"/>
      <w:szCs w:val="24"/>
    </w:rPr>
  </w:style>
  <w:style w:type="paragraph" w:styleId="Heading4">
    <w:name w:val="heading 4"/>
    <w:basedOn w:val="Normal"/>
    <w:next w:val="Normal"/>
    <w:link w:val="Heading4Char"/>
    <w:uiPriority w:val="99"/>
    <w:qFormat/>
    <w:pPr>
      <w:pBdr>
        <w:bottom w:val="dotted" w:sz="4" w:space="1" w:color="1E5E9F"/>
      </w:pBdr>
      <w:spacing w:after="120"/>
      <w:jc w:val="center"/>
      <w:outlineLvl w:val="3"/>
    </w:pPr>
    <w:rPr>
      <w:caps/>
      <w:color w:val="143E69"/>
      <w:spacing w:val="10"/>
    </w:rPr>
  </w:style>
  <w:style w:type="paragraph" w:styleId="Heading5">
    <w:name w:val="heading 5"/>
    <w:basedOn w:val="Normal"/>
    <w:next w:val="Normal"/>
    <w:link w:val="Heading5Char"/>
    <w:uiPriority w:val="99"/>
    <w:qFormat/>
    <w:pPr>
      <w:spacing w:before="320" w:after="120"/>
      <w:jc w:val="center"/>
      <w:outlineLvl w:val="4"/>
    </w:pPr>
    <w:rPr>
      <w:caps/>
      <w:color w:val="143E69"/>
      <w:spacing w:val="10"/>
    </w:rPr>
  </w:style>
  <w:style w:type="paragraph" w:styleId="Heading6">
    <w:name w:val="heading 6"/>
    <w:basedOn w:val="Normal"/>
    <w:next w:val="Normal"/>
    <w:link w:val="Heading6Char"/>
    <w:uiPriority w:val="99"/>
    <w:qFormat/>
    <w:pPr>
      <w:spacing w:after="120"/>
      <w:jc w:val="center"/>
      <w:outlineLvl w:val="5"/>
    </w:pPr>
    <w:rPr>
      <w:caps/>
      <w:color w:val="1E5E9F"/>
      <w:spacing w:val="10"/>
    </w:rPr>
  </w:style>
  <w:style w:type="paragraph" w:styleId="Heading7">
    <w:name w:val="heading 7"/>
    <w:basedOn w:val="Normal"/>
    <w:next w:val="Normal"/>
    <w:link w:val="Heading7Char"/>
    <w:uiPriority w:val="99"/>
    <w:qFormat/>
    <w:pPr>
      <w:spacing w:after="120"/>
      <w:jc w:val="center"/>
      <w:outlineLvl w:val="6"/>
    </w:pPr>
    <w:rPr>
      <w:i/>
      <w:iCs/>
      <w:caps/>
      <w:color w:val="1E5E9F"/>
      <w:spacing w:val="10"/>
    </w:rPr>
  </w:style>
  <w:style w:type="paragraph" w:styleId="Heading8">
    <w:name w:val="heading 8"/>
    <w:basedOn w:val="Normal"/>
    <w:next w:val="Normal"/>
    <w:link w:val="Heading8Char"/>
    <w:uiPriority w:val="99"/>
    <w:qFormat/>
    <w:pPr>
      <w:spacing w:after="120"/>
      <w:jc w:val="center"/>
      <w:outlineLvl w:val="7"/>
    </w:pPr>
    <w:rPr>
      <w:caps/>
      <w:spacing w:val="10"/>
      <w:sz w:val="20"/>
      <w:szCs w:val="20"/>
    </w:rPr>
  </w:style>
  <w:style w:type="paragraph" w:styleId="Heading9">
    <w:name w:val="heading 9"/>
    <w:basedOn w:val="Normal"/>
    <w:next w:val="Normal"/>
    <w:link w:val="Heading9Char"/>
    <w:uiPriority w:val="99"/>
    <w:qFormat/>
    <w:pPr>
      <w:spacing w:after="120"/>
      <w:jc w:val="center"/>
      <w:outlineLvl w:val="8"/>
    </w:pPr>
    <w:rPr>
      <w:i/>
      <w:iCs/>
      <w:caps/>
      <w:spacing w:val="10"/>
      <w:sz w:val="20"/>
      <w:szCs w:val="20"/>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Times New Roman" w:hAnsi="Times New Roman" w:cs="Times New Roman"/>
      <w:caps/>
      <w:color w:val="143F6A"/>
      <w:spacing w:val="20"/>
      <w:sz w:val="28"/>
      <w:szCs w:val="28"/>
    </w:rPr>
  </w:style>
  <w:style w:type="character" w:customStyle="1" w:styleId="Heading2Char">
    <w:name w:val="Heading 2 Char"/>
    <w:basedOn w:val="DefaultParagraphFont"/>
    <w:link w:val="Heading2"/>
    <w:uiPriority w:val="99"/>
    <w:rPr>
      <w:rFonts w:ascii="Times New Roman" w:hAnsi="Times New Roman" w:cs="Times New Roman"/>
      <w:caps/>
      <w:color w:val="143F6A"/>
      <w:spacing w:val="15"/>
      <w:sz w:val="24"/>
      <w:szCs w:val="24"/>
    </w:rPr>
  </w:style>
  <w:style w:type="character" w:customStyle="1" w:styleId="Heading3Char">
    <w:name w:val="Heading 3 Char"/>
    <w:basedOn w:val="DefaultParagraphFont"/>
    <w:link w:val="Heading3"/>
    <w:uiPriority w:val="99"/>
    <w:rPr>
      <w:rFonts w:ascii="Times New Roman" w:hAnsi="Times New Roman" w:cs="Times New Roman"/>
      <w:caps/>
      <w:color w:val="143E69"/>
      <w:sz w:val="24"/>
      <w:szCs w:val="24"/>
    </w:rPr>
  </w:style>
  <w:style w:type="character" w:customStyle="1" w:styleId="Heading4Char">
    <w:name w:val="Heading 4 Char"/>
    <w:basedOn w:val="DefaultParagraphFont"/>
    <w:link w:val="Heading4"/>
    <w:uiPriority w:val="99"/>
    <w:rPr>
      <w:rFonts w:ascii="Times New Roman" w:hAnsi="Times New Roman" w:cs="Times New Roman"/>
      <w:caps/>
      <w:color w:val="143E69"/>
      <w:spacing w:val="10"/>
    </w:rPr>
  </w:style>
  <w:style w:type="character" w:customStyle="1" w:styleId="Heading5Char">
    <w:name w:val="Heading 5 Char"/>
    <w:basedOn w:val="DefaultParagraphFont"/>
    <w:link w:val="Heading5"/>
    <w:uiPriority w:val="99"/>
    <w:rPr>
      <w:rFonts w:ascii="Times New Roman" w:hAnsi="Times New Roman" w:cs="Times New Roman"/>
      <w:caps/>
      <w:color w:val="143E69"/>
      <w:spacing w:val="10"/>
    </w:rPr>
  </w:style>
  <w:style w:type="character" w:customStyle="1" w:styleId="Heading6Char">
    <w:name w:val="Heading 6 Char"/>
    <w:basedOn w:val="DefaultParagraphFont"/>
    <w:link w:val="Heading6"/>
    <w:uiPriority w:val="99"/>
    <w:rPr>
      <w:rFonts w:ascii="Times New Roman" w:hAnsi="Times New Roman" w:cs="Times New Roman"/>
      <w:caps/>
      <w:color w:val="1E5E9F"/>
      <w:spacing w:val="10"/>
    </w:rPr>
  </w:style>
  <w:style w:type="character" w:customStyle="1" w:styleId="Heading7Char">
    <w:name w:val="Heading 7 Char"/>
    <w:basedOn w:val="DefaultParagraphFont"/>
    <w:link w:val="Heading7"/>
    <w:uiPriority w:val="99"/>
    <w:rPr>
      <w:rFonts w:ascii="Times New Roman" w:hAnsi="Times New Roman" w:cs="Times New Roman"/>
      <w:i/>
      <w:iCs/>
      <w:caps/>
      <w:color w:val="1E5E9F"/>
      <w:spacing w:val="10"/>
    </w:rPr>
  </w:style>
  <w:style w:type="character" w:customStyle="1" w:styleId="Heading8Char">
    <w:name w:val="Heading 8 Char"/>
    <w:basedOn w:val="DefaultParagraphFont"/>
    <w:link w:val="Heading8"/>
    <w:uiPriority w:val="99"/>
    <w:rPr>
      <w:rFonts w:ascii="Times New Roman" w:hAnsi="Times New Roman" w:cs="Times New Roman"/>
      <w:caps/>
      <w:spacing w:val="10"/>
      <w:sz w:val="20"/>
      <w:szCs w:val="20"/>
    </w:rPr>
  </w:style>
  <w:style w:type="character" w:customStyle="1" w:styleId="Heading9Char">
    <w:name w:val="Heading 9 Char"/>
    <w:basedOn w:val="DefaultParagraphFont"/>
    <w:link w:val="Heading9"/>
    <w:uiPriority w:val="99"/>
    <w:rPr>
      <w:rFonts w:ascii="Times New Roman" w:hAnsi="Times New Roman" w:cs="Times New Roman"/>
      <w:i/>
      <w:iCs/>
      <w:caps/>
      <w:spacing w:val="10"/>
      <w:sz w:val="20"/>
      <w:szCs w:val="20"/>
    </w:rPr>
  </w:style>
  <w:style w:type="paragraph" w:styleId="Caption">
    <w:name w:val="caption"/>
    <w:basedOn w:val="Normal"/>
    <w:next w:val="Normal"/>
    <w:uiPriority w:val="99"/>
    <w:qFormat/>
    <w:rPr>
      <w:caps/>
      <w:spacing w:val="10"/>
      <w:sz w:val="18"/>
      <w:szCs w:val="18"/>
    </w:rPr>
  </w:style>
  <w:style w:type="paragraph" w:styleId="Title">
    <w:name w:val="Title"/>
    <w:basedOn w:val="Normal"/>
    <w:next w:val="Normal"/>
    <w:link w:val="TitleChar"/>
    <w:uiPriority w:val="99"/>
    <w:qFormat/>
    <w:pPr>
      <w:pBdr>
        <w:top w:val="dotted" w:sz="2" w:space="1" w:color="143F6A"/>
        <w:bottom w:val="dotted" w:sz="2" w:space="6" w:color="143F6A"/>
      </w:pBdr>
      <w:spacing w:before="500" w:after="300" w:line="240" w:lineRule="auto"/>
      <w:jc w:val="center"/>
    </w:pPr>
    <w:rPr>
      <w:caps/>
      <w:color w:val="143F6A"/>
      <w:spacing w:val="50"/>
      <w:sz w:val="44"/>
      <w:szCs w:val="44"/>
    </w:rPr>
  </w:style>
  <w:style w:type="character" w:customStyle="1" w:styleId="TitleChar">
    <w:name w:val="Title Char"/>
    <w:basedOn w:val="DefaultParagraphFont"/>
    <w:link w:val="Title"/>
    <w:uiPriority w:val="99"/>
    <w:rPr>
      <w:rFonts w:ascii="Times New Roman" w:hAnsi="Times New Roman" w:cs="Times New Roman"/>
      <w:caps/>
      <w:color w:val="143F6A"/>
      <w:spacing w:val="50"/>
      <w:sz w:val="44"/>
      <w:szCs w:val="44"/>
    </w:rPr>
  </w:style>
  <w:style w:type="paragraph" w:styleId="Subtitle">
    <w:name w:val="Subtitle"/>
    <w:basedOn w:val="Normal"/>
    <w:next w:val="Normal"/>
    <w:link w:val="SubtitleChar"/>
    <w:uiPriority w:val="99"/>
    <w:qFormat/>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99"/>
    <w:rPr>
      <w:rFonts w:ascii="Times New Roman" w:hAnsi="Times New Roman" w:cs="Times New Roman"/>
      <w:caps/>
      <w:spacing w:val="20"/>
      <w:sz w:val="18"/>
      <w:szCs w:val="18"/>
    </w:rPr>
  </w:style>
  <w:style w:type="character" w:styleId="Strong">
    <w:name w:val="Strong"/>
    <w:basedOn w:val="DefaultParagraphFont"/>
    <w:uiPriority w:val="99"/>
    <w:qFormat/>
    <w:rPr>
      <w:rFonts w:ascii="Times New Roman" w:hAnsi="Times New Roman" w:cs="Times New Roman"/>
      <w:b/>
      <w:bCs/>
      <w:color w:val="1E5E9F"/>
      <w:spacing w:val="5"/>
    </w:rPr>
  </w:style>
  <w:style w:type="character" w:styleId="Emphasis">
    <w:name w:val="Emphasis"/>
    <w:basedOn w:val="DefaultParagraphFont"/>
    <w:uiPriority w:val="99"/>
    <w:qFormat/>
    <w:rPr>
      <w:rFonts w:ascii="Times New Roman" w:hAnsi="Times New Roman" w:cs="Times New Roman"/>
      <w:caps/>
      <w:spacing w:val="5"/>
      <w:sz w:val="20"/>
      <w:szCs w:val="20"/>
    </w:rPr>
  </w:style>
  <w:style w:type="paragraph" w:styleId="NoSpacing">
    <w:name w:val="No Spacing"/>
    <w:basedOn w:val="Normal"/>
    <w:uiPriority w:val="99"/>
    <w:qFormat/>
    <w:pPr>
      <w:spacing w:after="0" w:line="240" w:lineRule="auto"/>
    </w:pPr>
  </w:style>
  <w:style w:type="character" w:customStyle="1" w:styleId="NoSpacingChar">
    <w:name w:val="No Spacing Char"/>
    <w:basedOn w:val="DefaultParagraphFont"/>
    <w:uiPriority w:val="99"/>
    <w:rPr>
      <w:rFonts w:ascii="Times New Roman" w:hAnsi="Times New Roman" w:cs="Times New Roman"/>
    </w:rPr>
  </w:style>
  <w:style w:type="paragraph" w:styleId="ListParagraph">
    <w:name w:val="List Paragraph"/>
    <w:basedOn w:val="Normal"/>
    <w:uiPriority w:val="99"/>
    <w:qFormat/>
    <w:pPr>
      <w:ind w:left="720"/>
    </w:pPr>
  </w:style>
  <w:style w:type="paragraph" w:styleId="Quote">
    <w:name w:val="Quote"/>
    <w:basedOn w:val="Normal"/>
    <w:next w:val="Normal"/>
    <w:link w:val="QuoteChar"/>
    <w:uiPriority w:val="99"/>
    <w:qFormat/>
    <w:rPr>
      <w:i/>
      <w:iCs/>
    </w:rPr>
  </w:style>
  <w:style w:type="character" w:customStyle="1" w:styleId="QuoteChar">
    <w:name w:val="Quote Char"/>
    <w:basedOn w:val="DefaultParagraphFont"/>
    <w:link w:val="Quote"/>
    <w:uiPriority w:val="99"/>
    <w:rPr>
      <w:rFonts w:ascii="Times New Roman" w:hAnsi="Times New Roman" w:cs="Times New Roman"/>
      <w:i/>
      <w:iCs/>
    </w:rPr>
  </w:style>
  <w:style w:type="paragraph" w:styleId="IntenseQuote">
    <w:name w:val="Intense Quote"/>
    <w:basedOn w:val="Normal"/>
    <w:next w:val="Normal"/>
    <w:link w:val="IntenseQuoteChar"/>
    <w:uiPriority w:val="99"/>
    <w:qFormat/>
    <w:pPr>
      <w:pBdr>
        <w:top w:val="dotted" w:sz="2" w:space="10" w:color="143F6A"/>
        <w:bottom w:val="dotted" w:sz="2" w:space="4" w:color="143F6A"/>
      </w:pBdr>
      <w:spacing w:before="160" w:line="300" w:lineRule="auto"/>
      <w:ind w:left="1440" w:right="1440"/>
    </w:pPr>
    <w:rPr>
      <w:caps/>
      <w:color w:val="143E69"/>
      <w:spacing w:val="5"/>
      <w:sz w:val="20"/>
      <w:szCs w:val="20"/>
    </w:rPr>
  </w:style>
  <w:style w:type="character" w:customStyle="1" w:styleId="IntenseQuoteChar">
    <w:name w:val="Intense Quote Char"/>
    <w:basedOn w:val="DefaultParagraphFont"/>
    <w:link w:val="IntenseQuote"/>
    <w:uiPriority w:val="99"/>
    <w:rPr>
      <w:rFonts w:ascii="Times New Roman" w:hAnsi="Times New Roman" w:cs="Times New Roman"/>
      <w:caps/>
      <w:color w:val="143E69"/>
      <w:spacing w:val="5"/>
      <w:sz w:val="20"/>
      <w:szCs w:val="20"/>
    </w:rPr>
  </w:style>
  <w:style w:type="character" w:styleId="SubtleEmphasis">
    <w:name w:val="Subtle Emphasis"/>
    <w:basedOn w:val="DefaultParagraphFont"/>
    <w:uiPriority w:val="99"/>
    <w:qFormat/>
    <w:rPr>
      <w:rFonts w:ascii="Times New Roman" w:hAnsi="Times New Roman" w:cs="Times New Roman"/>
      <w:i/>
      <w:iCs/>
    </w:rPr>
  </w:style>
  <w:style w:type="character" w:styleId="IntenseEmphasis">
    <w:name w:val="Intense Emphasis"/>
    <w:basedOn w:val="DefaultParagraphFont"/>
    <w:uiPriority w:val="99"/>
    <w:qFormat/>
    <w:rPr>
      <w:rFonts w:ascii="Times New Roman" w:hAnsi="Times New Roman" w:cs="Times New Roman"/>
      <w:i/>
      <w:iCs/>
      <w:caps/>
      <w:spacing w:val="10"/>
      <w:sz w:val="20"/>
      <w:szCs w:val="20"/>
    </w:rPr>
  </w:style>
  <w:style w:type="character" w:styleId="SubtleReference">
    <w:name w:val="Subtle Reference"/>
    <w:basedOn w:val="DefaultParagraphFont"/>
    <w:uiPriority w:val="99"/>
    <w:qFormat/>
    <w:rPr>
      <w:rFonts w:ascii="Calibri" w:hAnsi="Calibri" w:cs="Calibri"/>
      <w:i/>
      <w:iCs/>
      <w:color w:val="143E69"/>
    </w:rPr>
  </w:style>
  <w:style w:type="character" w:styleId="IntenseReference">
    <w:name w:val="Intense Reference"/>
    <w:basedOn w:val="DefaultParagraphFont"/>
    <w:uiPriority w:val="99"/>
    <w:qFormat/>
    <w:rPr>
      <w:rFonts w:ascii="Calibri" w:hAnsi="Calibri" w:cs="Calibri"/>
      <w:b/>
      <w:bCs/>
      <w:i/>
      <w:iCs/>
      <w:color w:val="143E69"/>
    </w:rPr>
  </w:style>
  <w:style w:type="character" w:styleId="BookTitle">
    <w:name w:val="Book Title"/>
    <w:basedOn w:val="DefaultParagraphFont"/>
    <w:uiPriority w:val="99"/>
    <w:qFormat/>
    <w:rPr>
      <w:rFonts w:ascii="Times New Roman" w:hAnsi="Times New Roman" w:cs="Times New Roman"/>
      <w:caps/>
      <w:color w:val="143E69"/>
      <w:spacing w:val="5"/>
      <w:u w:color="143E69"/>
    </w:rPr>
  </w:style>
  <w:style w:type="paragraph" w:styleId="TOCHeading">
    <w:name w:val="TOC Heading"/>
    <w:basedOn w:val="Heading1"/>
    <w:next w:val="Normal"/>
    <w:uiPriority w:val="99"/>
    <w:qFormat/>
    <w:pPr>
      <w:outlineLvl w:val="9"/>
    </w:p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rPr>
  </w:style>
  <w:style w:type="paragraph" w:styleId="Footer">
    <w:name w:val="footer"/>
    <w:basedOn w:val="Normal"/>
    <w:link w:val="FooterChar"/>
    <w:uiPriority w:val="99"/>
    <w:pPr>
      <w:tabs>
        <w:tab w:val="center" w:pos="4536"/>
        <w:tab w:val="right" w:pos="9072"/>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BodyText2">
    <w:name w:val="Body Text 2"/>
    <w:basedOn w:val="Normal"/>
    <w:link w:val="BodyText2Char"/>
    <w:uiPriority w:val="99"/>
    <w:pPr>
      <w:spacing w:after="0" w:line="240" w:lineRule="auto"/>
      <w:ind w:right="2610"/>
      <w:jc w:val="both"/>
    </w:pPr>
    <w:rPr>
      <w:sz w:val="24"/>
      <w:szCs w:val="24"/>
      <w:lang w:eastAsia="fr-FR"/>
    </w:rPr>
  </w:style>
  <w:style w:type="character" w:customStyle="1" w:styleId="BodyText2Char">
    <w:name w:val="Body Text 2 Char"/>
    <w:basedOn w:val="DefaultParagraphFont"/>
    <w:link w:val="BodyText2"/>
    <w:uiPriority w:val="99"/>
    <w:rPr>
      <w:rFonts w:ascii="Cambria" w:hAnsi="Cambria" w:cs="Cambria"/>
      <w:lang w:eastAsia="en-US"/>
    </w:rPr>
  </w:style>
  <w:style w:type="paragraph" w:styleId="BodyText">
    <w:name w:val="Body Text"/>
    <w:basedOn w:val="Normal"/>
    <w:link w:val="BodyTextChar"/>
    <w:uiPriority w:val="99"/>
    <w:pPr>
      <w:spacing w:after="0" w:line="240" w:lineRule="auto"/>
    </w:pPr>
    <w:rPr>
      <w:b/>
      <w:bCs/>
      <w:sz w:val="28"/>
      <w:szCs w:val="28"/>
      <w:lang w:eastAsia="fr-FR"/>
    </w:rPr>
  </w:style>
  <w:style w:type="character" w:customStyle="1" w:styleId="BodyTextChar">
    <w:name w:val="Body Text Char"/>
    <w:basedOn w:val="DefaultParagraphFont"/>
    <w:link w:val="BodyText"/>
    <w:uiPriority w:val="99"/>
    <w:rPr>
      <w:rFonts w:ascii="Cambria" w:hAnsi="Cambria" w:cs="Cambria"/>
      <w:lang w:eastAsia="en-US"/>
    </w:rPr>
  </w:style>
  <w:style w:type="paragraph" w:styleId="BodyText3">
    <w:name w:val="Body Text 3"/>
    <w:basedOn w:val="Normal"/>
    <w:link w:val="BodyText3Char"/>
    <w:uiPriority w:val="99"/>
    <w:pPr>
      <w:spacing w:after="0" w:line="240" w:lineRule="auto"/>
    </w:pPr>
    <w:rPr>
      <w:i/>
      <w:iCs/>
      <w:sz w:val="24"/>
      <w:szCs w:val="24"/>
      <w:lang w:eastAsia="fr-FR"/>
    </w:rPr>
  </w:style>
  <w:style w:type="character" w:customStyle="1" w:styleId="BodyText3Char">
    <w:name w:val="Body Text 3 Char"/>
    <w:basedOn w:val="DefaultParagraphFont"/>
    <w:link w:val="BodyText3"/>
    <w:uiPriority w:val="99"/>
    <w:rPr>
      <w:rFonts w:ascii="Cambria" w:hAnsi="Cambria" w:cs="Cambria"/>
      <w:sz w:val="16"/>
      <w:szCs w:val="16"/>
      <w:lang w:eastAsia="en-US"/>
    </w:rPr>
  </w:style>
  <w:style w:type="paragraph" w:styleId="BodyTextIndent2">
    <w:name w:val="Body Text Indent 2"/>
    <w:basedOn w:val="Normal"/>
    <w:link w:val="BodyTextIndent2Char"/>
    <w:uiPriority w:val="99"/>
    <w:pPr>
      <w:spacing w:after="0" w:line="240" w:lineRule="auto"/>
      <w:ind w:left="357"/>
      <w:jc w:val="both"/>
    </w:pPr>
    <w:rPr>
      <w:sz w:val="24"/>
      <w:szCs w:val="24"/>
      <w:lang w:eastAsia="fr-FR"/>
    </w:rPr>
  </w:style>
  <w:style w:type="character" w:customStyle="1" w:styleId="BodyTextIndent2Char">
    <w:name w:val="Body Text Indent 2 Char"/>
    <w:basedOn w:val="DefaultParagraphFont"/>
    <w:link w:val="BodyTextIndent2"/>
    <w:uiPriority w:val="99"/>
    <w:rPr>
      <w:rFonts w:ascii="Cambria" w:hAnsi="Cambria" w:cs="Cambria"/>
      <w:lang w:eastAsia="en-US"/>
    </w:rPr>
  </w:style>
  <w:style w:type="paragraph" w:styleId="BodyTextIndent3">
    <w:name w:val="Body Text Indent 3"/>
    <w:basedOn w:val="Normal"/>
    <w:link w:val="BodyTextIndent3Char"/>
    <w:uiPriority w:val="99"/>
    <w:pPr>
      <w:spacing w:after="0" w:line="240" w:lineRule="auto"/>
      <w:ind w:firstLine="357"/>
      <w:jc w:val="both"/>
    </w:pPr>
    <w:rPr>
      <w:sz w:val="24"/>
      <w:szCs w:val="24"/>
      <w:lang w:eastAsia="fr-FR"/>
    </w:rPr>
  </w:style>
  <w:style w:type="character" w:customStyle="1" w:styleId="BodyTextIndent3Char">
    <w:name w:val="Body Text Indent 3 Char"/>
    <w:basedOn w:val="DefaultParagraphFont"/>
    <w:link w:val="BodyTextIndent3"/>
    <w:uiPriority w:val="99"/>
    <w:rPr>
      <w:rFonts w:ascii="Cambria" w:hAnsi="Cambria" w:cs="Cambria"/>
      <w:sz w:val="16"/>
      <w:szCs w:val="16"/>
      <w:lang w:eastAsia="en-US"/>
    </w:rPr>
  </w:style>
  <w:style w:type="paragraph" w:customStyle="1" w:styleId="Textedebulles">
    <w:name w:val="Texte de bulles"/>
    <w:basedOn w:val="Normal"/>
    <w:uiPriority w:val="99"/>
    <w:pPr>
      <w:spacing w:after="0" w:line="240" w:lineRule="auto"/>
    </w:pPr>
    <w:rPr>
      <w:rFonts w:ascii="Tahoma" w:hAnsi="Tahoma" w:cs="Tahoma"/>
      <w:sz w:val="16"/>
      <w:szCs w:val="16"/>
      <w:lang w:eastAsia="fr-FR"/>
    </w:rPr>
  </w:style>
  <w:style w:type="character" w:customStyle="1" w:styleId="TextedebullesCar">
    <w:name w:val="Texte de bulles Car"/>
    <w:basedOn w:val="DefaultParagraphFont"/>
    <w:uiPriority w:val="99"/>
    <w:rPr>
      <w:rFonts w:ascii="Tahoma" w:hAnsi="Tahoma" w:cs="Tahoma"/>
      <w:sz w:val="16"/>
      <w:szCs w:val="16"/>
    </w:rPr>
  </w:style>
  <w:style w:type="paragraph" w:customStyle="1" w:styleId="Paragraphedeliste">
    <w:name w:val="Paragraphe de liste"/>
    <w:basedOn w:val="Normal"/>
    <w:uiPriority w:val="99"/>
    <w:pPr>
      <w:spacing w:after="0" w:line="240" w:lineRule="auto"/>
      <w:ind w:left="708"/>
    </w:pPr>
    <w:rPr>
      <w:rFonts w:cstheme="minorBidi"/>
      <w:sz w:val="24"/>
      <w:szCs w:val="24"/>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bessaguet-construction.fr/wp-content/uploads/2010/06/PAVILLON_CONTEMPORAIN_PHOTO_11.jpg"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154</TotalTime>
  <Pages>8</Pages>
  <Words>931</Words>
  <Characters>5307</Characters>
  <Application>Microsoft Office Outlook</Application>
  <DocSecurity>0</DocSecurity>
  <Lines>0</Lines>
  <Paragraphs>0</Paragraphs>
  <ScaleCrop>false</ScaleCrop>
  <Company>EDUC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dc:creator>
  <cp:keywords/>
  <dc:description/>
  <cp:lastModifiedBy>SALMI</cp:lastModifiedBy>
  <cp:revision>19</cp:revision>
  <dcterms:created xsi:type="dcterms:W3CDTF">2011-10-27T15:08:00Z</dcterms:created>
  <dcterms:modified xsi:type="dcterms:W3CDTF">2012-06-22T11:47:00Z</dcterms:modified>
</cp:coreProperties>
</file>